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spacing w:after="0" w:before="0" w:line="276" w:lineRule="auto"/>
        <w:jc w:val="left"/>
        <w:rPr>
          <w:rFonts w:ascii="Arial" w:cs="Arial" w:eastAsia="Arial" w:hAnsi="Arial"/>
          <w:color w:val="000000"/>
          <w:sz w:val="22"/>
          <w:szCs w:val="22"/>
        </w:rPr>
      </w:pPr>
      <w:r w:rsidDel="00000000" w:rsidR="00000000" w:rsidRPr="00000000">
        <w:rPr>
          <w:rtl w:val="0"/>
        </w:rPr>
      </w:r>
    </w:p>
    <w:tbl>
      <w:tblPr>
        <w:tblStyle w:val="Table1"/>
        <w:tblW w:w="9344.0" w:type="dxa"/>
        <w:jc w:val="left"/>
        <w:tblInd w:w="0.0" w:type="dxa"/>
        <w:tblLayout w:type="fixed"/>
        <w:tblLook w:val="0000"/>
      </w:tblPr>
      <w:tblGrid>
        <w:gridCol w:w="4672"/>
        <w:gridCol w:w="4672"/>
        <w:tblGridChange w:id="0">
          <w:tblGrid>
            <w:gridCol w:w="4672"/>
            <w:gridCol w:w="4672"/>
          </w:tblGrid>
        </w:tblGridChange>
      </w:tblGrid>
      <w:tr>
        <w:trPr>
          <w:cantSplit w:val="0"/>
          <w:tblHeader w:val="0"/>
        </w:trPr>
        <w:tc>
          <w:tcPr/>
          <w:p w:rsidR="00000000" w:rsidDel="00000000" w:rsidP="00000000" w:rsidRDefault="00000000" w:rsidRPr="00000000" w14:paraId="00000003">
            <w:pPr>
              <w:spacing w:after="0" w:before="0" w:line="240" w:lineRule="auto"/>
              <w:rPr>
                <w:color w:val="000000"/>
              </w:rPr>
            </w:pPr>
            <w:r w:rsidDel="00000000" w:rsidR="00000000" w:rsidRPr="00000000">
              <w:rPr>
                <w:rtl w:val="0"/>
              </w:rPr>
            </w:r>
          </w:p>
        </w:tc>
        <w:tc>
          <w:tcPr/>
          <w:p w:rsidR="00000000" w:rsidDel="00000000" w:rsidP="00000000" w:rsidRDefault="00000000" w:rsidRPr="00000000" w14:paraId="00000004">
            <w:pPr>
              <w:spacing w:after="0" w:before="0" w:line="240" w:lineRule="auto"/>
              <w:rPr>
                <w:color w:val="000000"/>
              </w:rPr>
            </w:pPr>
            <w:r w:rsidDel="00000000" w:rsidR="00000000" w:rsidRPr="00000000">
              <w:rPr>
                <w:rtl w:val="0"/>
              </w:rPr>
            </w:r>
          </w:p>
        </w:tc>
      </w:tr>
      <w:tr>
        <w:trPr>
          <w:cantSplit w:val="0"/>
          <w:trHeight w:val="3251" w:hRule="atLeast"/>
          <w:tblHeader w:val="0"/>
        </w:trPr>
        <w:tc>
          <w:tcPr>
            <w:gridSpan w:val="2"/>
            <w:vAlign w:val="bottom"/>
          </w:tcPr>
          <w:p w:rsidR="00000000" w:rsidDel="00000000" w:rsidP="00000000" w:rsidRDefault="00000000" w:rsidRPr="00000000" w14:paraId="00000005">
            <w:pPr>
              <w:spacing w:after="0" w:before="0" w:line="240" w:lineRule="auto"/>
              <w:jc w:val="center"/>
              <w:rPr>
                <w:color w:val="000000"/>
              </w:rPr>
            </w:pPr>
            <w:r w:rsidDel="00000000" w:rsidR="00000000" w:rsidRPr="00000000">
              <w:rPr>
                <w:smallCaps w:val="1"/>
                <w:color w:val="000000"/>
                <w:sz w:val="28"/>
                <w:szCs w:val="28"/>
                <w:rtl w:val="0"/>
              </w:rPr>
              <w:t xml:space="preserve">ПРОГРАММНЫЙ КОМПЛЕКС «U-CONNECT»</w:t>
            </w:r>
            <w:r w:rsidDel="00000000" w:rsidR="00000000" w:rsidRPr="00000000">
              <w:rPr>
                <w:rtl w:val="0"/>
              </w:rPr>
            </w:r>
          </w:p>
        </w:tc>
      </w:tr>
      <w:tr>
        <w:trPr>
          <w:cantSplit w:val="0"/>
          <w:tblHeader w:val="0"/>
        </w:trPr>
        <w:tc>
          <w:tcPr>
            <w:gridSpan w:val="2"/>
          </w:tcPr>
          <w:p w:rsidR="00000000" w:rsidDel="00000000" w:rsidP="00000000" w:rsidRDefault="00000000" w:rsidRPr="00000000" w14:paraId="00000007">
            <w:pPr>
              <w:spacing w:after="0" w:before="0" w:line="240" w:lineRule="auto"/>
              <w:jc w:val="center"/>
              <w:rPr>
                <w:color w:val="000000"/>
                <w:sz w:val="26"/>
                <w:szCs w:val="26"/>
              </w:rPr>
            </w:pPr>
            <w:r w:rsidDel="00000000" w:rsidR="00000000" w:rsidRPr="00000000">
              <w:rPr>
                <w:color w:val="000000"/>
                <w:sz w:val="26"/>
                <w:szCs w:val="26"/>
                <w:rtl w:val="0"/>
              </w:rPr>
              <w:t xml:space="preserve">Версия 1.0</w:t>
            </w:r>
          </w:p>
        </w:tc>
      </w:tr>
      <w:tr>
        <w:trPr>
          <w:cantSplit w:val="0"/>
          <w:trHeight w:val="2552" w:hRule="atLeast"/>
          <w:tblHeader w:val="0"/>
        </w:trPr>
        <w:tc>
          <w:tcPr>
            <w:gridSpan w:val="2"/>
            <w:vAlign w:val="bottom"/>
          </w:tcPr>
          <w:p w:rsidR="00000000" w:rsidDel="00000000" w:rsidP="00000000" w:rsidRDefault="00000000" w:rsidRPr="00000000" w14:paraId="00000009">
            <w:pPr>
              <w:pStyle w:val="Title"/>
              <w:rPr>
                <w:rFonts w:ascii="Calibri" w:cs="Calibri" w:eastAsia="Calibri" w:hAnsi="Calibri"/>
              </w:rPr>
            </w:pPr>
            <w:r w:rsidDel="00000000" w:rsidR="00000000" w:rsidRPr="00000000">
              <w:rPr>
                <w:rFonts w:ascii="Calibri" w:cs="Calibri" w:eastAsia="Calibri" w:hAnsi="Calibri"/>
                <w:rtl w:val="0"/>
              </w:rPr>
              <w:t xml:space="preserve">Руководство Пользователя</w:t>
            </w:r>
          </w:p>
        </w:tc>
      </w:tr>
      <w:tr>
        <w:trPr>
          <w:cantSplit w:val="0"/>
          <w:tblHeader w:val="0"/>
        </w:trPr>
        <w:tc>
          <w:tcPr>
            <w:gridSpan w:val="2"/>
          </w:tcPr>
          <w:p w:rsidR="00000000" w:rsidDel="00000000" w:rsidP="00000000" w:rsidRDefault="00000000" w:rsidRPr="00000000" w14:paraId="0000000B">
            <w:pPr>
              <w:spacing w:after="0" w:line="240" w:lineRule="auto"/>
              <w:jc w:val="center"/>
              <w:rPr>
                <w:color w:val="000000"/>
                <w:sz w:val="26"/>
                <w:szCs w:val="26"/>
              </w:rPr>
            </w:pPr>
            <w:r w:rsidDel="00000000" w:rsidR="00000000" w:rsidRPr="00000000">
              <w:rPr>
                <w:color w:val="000000"/>
                <w:sz w:val="26"/>
                <w:szCs w:val="26"/>
                <w:rtl w:val="0"/>
              </w:rPr>
              <w:t xml:space="preserve">Редакция от </w:t>
            </w:r>
            <w:r w:rsidDel="00000000" w:rsidR="00000000" w:rsidRPr="00000000">
              <w:rPr>
                <w:sz w:val="26"/>
                <w:szCs w:val="26"/>
                <w:rtl w:val="0"/>
              </w:rPr>
              <w:t xml:space="preserve">02</w:t>
            </w:r>
            <w:r w:rsidDel="00000000" w:rsidR="00000000" w:rsidRPr="00000000">
              <w:rPr>
                <w:color w:val="000000"/>
                <w:sz w:val="26"/>
                <w:szCs w:val="26"/>
                <w:rtl w:val="0"/>
              </w:rPr>
              <w:t xml:space="preserve">.0</w:t>
            </w:r>
            <w:r w:rsidDel="00000000" w:rsidR="00000000" w:rsidRPr="00000000">
              <w:rPr>
                <w:sz w:val="26"/>
                <w:szCs w:val="26"/>
                <w:rtl w:val="0"/>
              </w:rPr>
              <w:t xml:space="preserve">9</w:t>
            </w:r>
            <w:r w:rsidDel="00000000" w:rsidR="00000000" w:rsidRPr="00000000">
              <w:rPr>
                <w:color w:val="000000"/>
                <w:sz w:val="26"/>
                <w:szCs w:val="26"/>
                <w:rtl w:val="0"/>
              </w:rPr>
              <w:t xml:space="preserve">.2021 года</w:t>
            </w:r>
          </w:p>
        </w:tc>
      </w:tr>
      <w:tr>
        <w:trPr>
          <w:cantSplit w:val="0"/>
          <w:trHeight w:val="575" w:hRule="atLeast"/>
          <w:tblHeader w:val="0"/>
        </w:trPr>
        <w:tc>
          <w:tcPr>
            <w:gridSpan w:val="2"/>
            <w:vAlign w:val="bottom"/>
          </w:tcPr>
          <w:p w:rsidR="00000000" w:rsidDel="00000000" w:rsidP="00000000" w:rsidRDefault="00000000" w:rsidRPr="00000000" w14:paraId="0000000D">
            <w:pPr>
              <w:spacing w:after="0" w:before="0" w:line="240" w:lineRule="auto"/>
              <w:jc w:val="center"/>
              <w:rPr>
                <w:color w:val="000000"/>
              </w:rPr>
            </w:pPr>
            <w:r w:rsidDel="00000000" w:rsidR="00000000" w:rsidRPr="00000000">
              <w:rPr>
                <w:color w:val="000000"/>
                <w:rtl w:val="0"/>
              </w:rPr>
              <w:t xml:space="preserve">Всего страниц: </w:t>
            </w:r>
            <w:r w:rsidDel="00000000" w:rsidR="00000000" w:rsidRPr="00000000">
              <w:rPr>
                <w:color w:val="000000"/>
              </w:rPr>
              <w:fldChar w:fldCharType="begin"/>
              <w:instrText xml:space="preserve">NUMPAGES</w:instrText>
              <w:fldChar w:fldCharType="separate"/>
              <w:fldChar w:fldCharType="end"/>
            </w: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00F">
            <w:pPr>
              <w:spacing w:after="0" w:before="0" w:line="240" w:lineRule="auto"/>
              <w:rPr>
                <w:color w:val="000000"/>
              </w:rPr>
            </w:pPr>
            <w:r w:rsidDel="00000000" w:rsidR="00000000" w:rsidRPr="00000000">
              <w:rPr>
                <w:rtl w:val="0"/>
              </w:rPr>
            </w:r>
          </w:p>
        </w:tc>
        <w:tc>
          <w:tcPr/>
          <w:p w:rsidR="00000000" w:rsidDel="00000000" w:rsidP="00000000" w:rsidRDefault="00000000" w:rsidRPr="00000000" w14:paraId="00000010">
            <w:pPr>
              <w:spacing w:after="0" w:before="0" w:line="240" w:lineRule="auto"/>
              <w:rPr>
                <w:highlight w:val="yellow"/>
              </w:rPr>
            </w:pPr>
            <w:r w:rsidDel="00000000" w:rsidR="00000000" w:rsidRPr="00000000">
              <w:rPr>
                <w:rtl w:val="0"/>
              </w:rPr>
            </w:r>
          </w:p>
        </w:tc>
      </w:tr>
    </w:tbl>
    <w:p w:rsidR="00000000" w:rsidDel="00000000" w:rsidP="00000000" w:rsidRDefault="00000000" w:rsidRPr="00000000" w14:paraId="00000011">
      <w:pPr>
        <w:tabs>
          <w:tab w:val="left" w:pos="6930"/>
        </w:tabs>
        <w:rPr/>
      </w:pPr>
      <w:r w:rsidDel="00000000" w:rsidR="00000000" w:rsidRPr="00000000">
        <w:rPr>
          <w:rtl w:val="0"/>
        </w:rPr>
      </w:r>
    </w:p>
    <w:p w:rsidR="00000000" w:rsidDel="00000000" w:rsidP="00000000" w:rsidRDefault="00000000" w:rsidRPr="00000000" w14:paraId="00000012">
      <w:pPr>
        <w:jc w:val="left"/>
        <w:rPr>
          <w:b w:val="1"/>
          <w:smallCaps w:val="1"/>
          <w:color w:val="2f5496"/>
          <w:sz w:val="44"/>
          <w:szCs w:val="44"/>
        </w:rPr>
      </w:pPr>
      <w:r w:rsidDel="00000000" w:rsidR="00000000" w:rsidRPr="00000000">
        <w:br w:type="page"/>
      </w:r>
      <w:r w:rsidDel="00000000" w:rsidR="00000000" w:rsidRPr="00000000">
        <w:rPr>
          <w:b w:val="1"/>
          <w:smallCaps w:val="1"/>
          <w:color w:val="2f5496"/>
          <w:sz w:val="44"/>
          <w:szCs w:val="44"/>
          <w:rtl w:val="0"/>
        </w:rPr>
        <w:t xml:space="preserve">СОДЕРЖАНИЕ</w:t>
      </w:r>
    </w:p>
    <w:sdt>
      <w:sdtPr>
        <w:docPartObj>
          <w:docPartGallery w:val="Table of Contents"/>
          <w:docPartUnique w:val="1"/>
        </w:docPartObj>
      </w:sdtPr>
      <w:sdtContent>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44"/>
            </w:tabs>
            <w:spacing w:after="0" w:before="12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1.</w:t>
            </w:r>
          </w:hyperlink>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Введение</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59" w:lineRule="auto"/>
            <w:ind w:left="23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hyperlink>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Понятия и определения</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44"/>
            </w:tabs>
            <w:spacing w:after="0" w:before="12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hyperlink w:anchor="_heading=h.3znysh7">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2.</w:t>
            </w:r>
          </w:hyperlink>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Область применения</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59" w:lineRule="auto"/>
            <w:ind w:left="23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hyperlink>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Краткое описание возможностей</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59" w:lineRule="auto"/>
            <w:ind w:left="23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hyperlink>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Уровень подготовки пользователя</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59" w:lineRule="auto"/>
            <w:ind w:left="23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hyperlink>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Перечень эксплуатационной документации, с которой необходимо ознакомиться пользователю</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44"/>
            </w:tabs>
            <w:spacing w:after="0" w:before="12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3.</w:t>
            </w:r>
          </w:hyperlink>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Назначение и условия применения</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44"/>
            </w:tabs>
            <w:spacing w:after="0" w:before="12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4.</w:t>
            </w:r>
          </w:hyperlink>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Подготовка к работе</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59" w:lineRule="auto"/>
            <w:ind w:left="23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Порядок установки агентов U-CONNECT</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59" w:lineRule="auto"/>
            <w:ind w:left="23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hyperlink>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Порядок проверки работоспособности</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44"/>
            </w:tabs>
            <w:spacing w:after="0" w:before="12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5.</w:t>
            </w:r>
          </w:hyperlink>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Описание операций и функций</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59" w:lineRule="auto"/>
            <w:ind w:left="23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w:t>
            </w:r>
          </w:hyperlink>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Интеграция с 1С:ITIL</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59" w:lineRule="auto"/>
            <w:ind w:left="23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w:t>
            </w:r>
          </w:hyperlink>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Обнаружение и инвентаризация</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59" w:lineRule="auto"/>
            <w:ind w:left="23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Мониторинг и аудит</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59" w:lineRule="auto"/>
            <w:ind w:left="23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hyperlink>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Удаленное обслуживание</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44"/>
            </w:tabs>
            <w:spacing w:after="0" w:before="12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4sinio">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6.</w:t>
            </w:r>
          </w:hyperlink>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Аварийные ситуации</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59" w:lineRule="auto"/>
            <w:ind w:left="23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w:t>
            </w:r>
          </w:hyperlink>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Действия в случае несоблюдения условий выполнения технологического процесса, в том числе при длительных отказах технических средств</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0"/>
              <w:tab w:val="right" w:pos="9344"/>
            </w:tabs>
            <w:spacing w:after="0" w:before="0" w:line="259" w:lineRule="auto"/>
            <w:ind w:left="23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w:t>
            </w:r>
          </w:hyperlink>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Действия по восстановлению программ и/или данных при отказе магнитных носителей или обнаружении ошибок в данных</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rPr/>
      </w:pPr>
      <w:r w:rsidDel="00000000" w:rsidR="00000000" w:rsidRPr="00000000">
        <w:br w:type="page"/>
      </w:r>
      <w:r w:rsidDel="00000000" w:rsidR="00000000" w:rsidRPr="00000000">
        <w:rPr>
          <w:rtl w:val="0"/>
        </w:rPr>
      </w:r>
    </w:p>
    <w:p w:rsidR="00000000" w:rsidDel="00000000" w:rsidP="00000000" w:rsidRDefault="00000000" w:rsidRPr="00000000" w14:paraId="00000027">
      <w:pPr>
        <w:spacing w:after="280" w:before="280" w:line="288" w:lineRule="auto"/>
        <w:ind w:right="567" w:firstLine="567"/>
        <w:rPr/>
      </w:pPr>
      <w:r w:rsidDel="00000000" w:rsidR="00000000" w:rsidRPr="00000000">
        <w:rPr>
          <w:rtl w:val="0"/>
        </w:rPr>
      </w:r>
    </w:p>
    <w:p w:rsidR="00000000" w:rsidDel="00000000" w:rsidP="00000000" w:rsidRDefault="00000000" w:rsidRPr="00000000" w14:paraId="00000028">
      <w:pPr>
        <w:pStyle w:val="Heading1"/>
        <w:numPr>
          <w:ilvl w:val="0"/>
          <w:numId w:val="6"/>
        </w:numPr>
        <w:spacing w:after="280" w:line="288" w:lineRule="auto"/>
        <w:ind w:left="927" w:right="567" w:hanging="360"/>
        <w:rPr/>
      </w:pPr>
      <w:bookmarkStart w:colFirst="0" w:colLast="0" w:name="_heading=h.30j0zll" w:id="1"/>
      <w:bookmarkEnd w:id="1"/>
      <w:r w:rsidDel="00000000" w:rsidR="00000000" w:rsidRPr="00000000">
        <w:rPr>
          <w:rtl w:val="0"/>
        </w:rPr>
        <w:t xml:space="preserve">Введение</w:t>
      </w:r>
    </w:p>
    <w:p w:rsidR="00000000" w:rsidDel="00000000" w:rsidP="00000000" w:rsidRDefault="00000000" w:rsidRPr="00000000" w14:paraId="00000029">
      <w:pPr>
        <w:spacing w:line="240" w:lineRule="auto"/>
        <w:rPr>
          <w:rFonts w:ascii="Times New Roman" w:cs="Times New Roman" w:eastAsia="Times New Roman" w:hAnsi="Times New Roman"/>
          <w:color w:val="000000"/>
        </w:rPr>
      </w:pPr>
      <w:bookmarkStart w:colFirst="0" w:colLast="0" w:name="_heading=h.3whwml4" w:id="2"/>
      <w:bookmarkEnd w:id="2"/>
      <w:r w:rsidDel="00000000" w:rsidR="00000000" w:rsidRPr="00000000">
        <w:rPr>
          <w:color w:val="000000"/>
          <w:rtl w:val="0"/>
        </w:rPr>
        <w:t xml:space="preserve">Программный комплекс «U-CONNECT» предназначен для использования сотрудниками подразделений информационных технологий в целях повышения оперативности и эффективности управления ИТ-инфраструктурой, включая серверы (физические и виртуальные), рабочие станции, маршрутизаторы, принтеры и сканеры, другое оборудование и сервисы.</w:t>
      </w:r>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color w:val="000000"/>
        </w:rPr>
      </w:pPr>
      <w:r w:rsidDel="00000000" w:rsidR="00000000" w:rsidRPr="00000000">
        <w:rPr>
          <w:color w:val="000000"/>
          <w:rtl w:val="0"/>
        </w:rPr>
        <w:t xml:space="preserve">Программный комплекс «U-CONNECT» состоит из следующих компонент:</w:t>
      </w:r>
      <w:r w:rsidDel="00000000" w:rsidR="00000000" w:rsidRPr="00000000">
        <w:rPr>
          <w:rtl w:val="0"/>
        </w:rPr>
      </w:r>
    </w:p>
    <w:p w:rsidR="00000000" w:rsidDel="00000000" w:rsidP="00000000" w:rsidRDefault="00000000" w:rsidRPr="00000000" w14:paraId="0000002B">
      <w:pPr>
        <w:numPr>
          <w:ilvl w:val="0"/>
          <w:numId w:val="3"/>
        </w:numPr>
        <w:spacing w:after="0" w:line="240" w:lineRule="auto"/>
        <w:ind w:left="720" w:hanging="360"/>
        <w:rPr>
          <w:rFonts w:ascii="Arial" w:cs="Arial" w:eastAsia="Arial" w:hAnsi="Arial"/>
          <w:color w:val="000000"/>
        </w:rPr>
      </w:pPr>
      <w:r w:rsidDel="00000000" w:rsidR="00000000" w:rsidRPr="00000000">
        <w:rPr>
          <w:color w:val="000000"/>
          <w:rtl w:val="0"/>
        </w:rPr>
        <w:t xml:space="preserve">Программные агенты, устанавливаемые на серверы и рабочие станции.</w:t>
      </w:r>
      <w:r w:rsidDel="00000000" w:rsidR="00000000" w:rsidRPr="00000000">
        <w:rPr>
          <w:rtl w:val="0"/>
        </w:rPr>
      </w:r>
    </w:p>
    <w:p w:rsidR="00000000" w:rsidDel="00000000" w:rsidP="00000000" w:rsidRDefault="00000000" w:rsidRPr="00000000" w14:paraId="0000002C">
      <w:pPr>
        <w:numPr>
          <w:ilvl w:val="0"/>
          <w:numId w:val="3"/>
        </w:numPr>
        <w:spacing w:before="0" w:line="240" w:lineRule="auto"/>
        <w:ind w:left="720" w:hanging="360"/>
        <w:rPr>
          <w:rFonts w:ascii="Arial" w:cs="Arial" w:eastAsia="Arial" w:hAnsi="Arial"/>
          <w:color w:val="000000"/>
        </w:rPr>
      </w:pPr>
      <w:r w:rsidDel="00000000" w:rsidR="00000000" w:rsidRPr="00000000">
        <w:rPr>
          <w:color w:val="000000"/>
          <w:rtl w:val="0"/>
        </w:rPr>
        <w:t xml:space="preserve">Сервер, собирающий информацию от агентов и управляющий их работой.</w:t>
      </w: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color w:val="000000"/>
        </w:rPr>
      </w:pPr>
      <w:r w:rsidDel="00000000" w:rsidR="00000000" w:rsidRPr="00000000">
        <w:rPr>
          <w:color w:val="000000"/>
          <w:rtl w:val="0"/>
        </w:rPr>
        <w:t xml:space="preserve">Указанные компоненты взаимодействуют друг с другом посредством сообщений, направляемых по локальной сети или через Интернет.</w:t>
      </w:r>
      <w:r w:rsidDel="00000000" w:rsidR="00000000" w:rsidRPr="00000000">
        <w:rPr>
          <w:rtl w:val="0"/>
        </w:rPr>
      </w:r>
    </w:p>
    <w:p w:rsidR="00000000" w:rsidDel="00000000" w:rsidP="00000000" w:rsidRDefault="00000000" w:rsidRPr="00000000" w14:paraId="0000002E">
      <w:pPr>
        <w:spacing w:line="240" w:lineRule="auto"/>
        <w:rPr>
          <w:rFonts w:ascii="Times New Roman" w:cs="Times New Roman" w:eastAsia="Times New Roman" w:hAnsi="Times New Roman"/>
          <w:color w:val="000000"/>
        </w:rPr>
      </w:pPr>
      <w:r w:rsidDel="00000000" w:rsidR="00000000" w:rsidRPr="00000000">
        <w:rPr>
          <w:color w:val="000000"/>
          <w:rtl w:val="0"/>
        </w:rPr>
        <w:t xml:space="preserve">U-Connect одновременно поддерживает как агентский, так и безагентский режим работы. Агентский режим позволяет собирать максимально полную информацию с компьютерных устройств (в том числе виртуальных), а также осуществлять полноценное удаленное управление ими. Безагентский режим обычно применяется для некомпьютерных устройств (маршрутизаторы, принтеры и т.п.) и позволяет собирать менее полную информацию, а также использовать средства удаленного управления, встроенные в само устройство.</w:t>
      </w:r>
      <w:r w:rsidDel="00000000" w:rsidR="00000000" w:rsidRPr="00000000">
        <w:rPr>
          <w:rtl w:val="0"/>
        </w:rPr>
      </w:r>
    </w:p>
    <w:p w:rsidR="00000000" w:rsidDel="00000000" w:rsidP="00000000" w:rsidRDefault="00000000" w:rsidRPr="00000000" w14:paraId="0000002F">
      <w:pPr>
        <w:pStyle w:val="Heading2"/>
        <w:numPr>
          <w:ilvl w:val="1"/>
          <w:numId w:val="4"/>
        </w:numPr>
        <w:spacing w:after="280" w:before="280" w:line="288" w:lineRule="auto"/>
        <w:ind w:left="1347" w:right="567" w:hanging="720"/>
        <w:rPr>
          <w:rFonts w:ascii="Calibri" w:cs="Calibri" w:eastAsia="Calibri" w:hAnsi="Calibri"/>
        </w:rPr>
      </w:pPr>
      <w:bookmarkStart w:colFirst="0" w:colLast="0" w:name="_heading=h.1fob9te" w:id="3"/>
      <w:bookmarkEnd w:id="3"/>
      <w:r w:rsidDel="00000000" w:rsidR="00000000" w:rsidRPr="00000000">
        <w:rPr>
          <w:rFonts w:ascii="Calibri" w:cs="Calibri" w:eastAsia="Calibri" w:hAnsi="Calibri"/>
          <w:rtl w:val="0"/>
        </w:rPr>
        <w:t xml:space="preserve">Понятия и определения</w:t>
      </w:r>
    </w:p>
    <w:tbl>
      <w:tblPr>
        <w:tblStyle w:val="Table2"/>
        <w:tblW w:w="93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1"/>
        <w:gridCol w:w="4673"/>
        <w:tblGridChange w:id="0">
          <w:tblGrid>
            <w:gridCol w:w="4671"/>
            <w:gridCol w:w="4673"/>
          </w:tblGrid>
        </w:tblGridChange>
      </w:tblGrid>
      <w:tr>
        <w:trPr>
          <w:cantSplit w:val="0"/>
          <w:tblHeader w:val="0"/>
        </w:trPr>
        <w:tc>
          <w:tcPr/>
          <w:p w:rsidR="00000000" w:rsidDel="00000000" w:rsidP="00000000" w:rsidRDefault="00000000" w:rsidRPr="00000000" w14:paraId="00000030">
            <w:pPr>
              <w:rPr>
                <w:color w:val="000000"/>
              </w:rPr>
            </w:pPr>
            <w:r w:rsidDel="00000000" w:rsidR="00000000" w:rsidRPr="00000000">
              <w:rPr>
                <w:color w:val="000000"/>
                <w:rtl w:val="0"/>
              </w:rPr>
              <w:t xml:space="preserve">Понятие</w:t>
            </w:r>
          </w:p>
        </w:tc>
        <w:tc>
          <w:tcPr/>
          <w:p w:rsidR="00000000" w:rsidDel="00000000" w:rsidP="00000000" w:rsidRDefault="00000000" w:rsidRPr="00000000" w14:paraId="00000031">
            <w:pPr>
              <w:rPr>
                <w:color w:val="000000"/>
              </w:rPr>
            </w:pPr>
            <w:r w:rsidDel="00000000" w:rsidR="00000000" w:rsidRPr="00000000">
              <w:rPr>
                <w:color w:val="000000"/>
                <w:rtl w:val="0"/>
              </w:rPr>
              <w:t xml:space="preserve">Пояснение</w:t>
            </w:r>
          </w:p>
        </w:tc>
      </w:tr>
      <w:tr>
        <w:trPr>
          <w:cantSplit w:val="0"/>
          <w:tblHeader w:val="0"/>
        </w:trPr>
        <w:tc>
          <w:tcPr/>
          <w:p w:rsidR="00000000" w:rsidDel="00000000" w:rsidP="00000000" w:rsidRDefault="00000000" w:rsidRPr="00000000" w14:paraId="00000032">
            <w:pPr>
              <w:rPr>
                <w:color w:val="000000"/>
              </w:rPr>
            </w:pPr>
            <w:r w:rsidDel="00000000" w:rsidR="00000000" w:rsidRPr="00000000">
              <w:rPr>
                <w:color w:val="000000"/>
                <w:rtl w:val="0"/>
              </w:rPr>
              <w:t xml:space="preserve">U-Connect</w:t>
            </w:r>
          </w:p>
        </w:tc>
        <w:tc>
          <w:tcPr/>
          <w:p w:rsidR="00000000" w:rsidDel="00000000" w:rsidP="00000000" w:rsidRDefault="00000000" w:rsidRPr="00000000" w14:paraId="00000033">
            <w:pPr>
              <w:rPr>
                <w:color w:val="000000"/>
              </w:rPr>
            </w:pPr>
            <w:r w:rsidDel="00000000" w:rsidR="00000000" w:rsidRPr="00000000">
              <w:rPr>
                <w:color w:val="000000"/>
                <w:rtl w:val="0"/>
              </w:rPr>
              <w:t xml:space="preserve">Программный комплекс, состоящий из сервера U-Connect (созданный на платформе U-System), агентов, устанавливаемых на рабочих станциях и серверах, а также расширения для программного продукта 1С:ITIL.</w:t>
            </w:r>
          </w:p>
        </w:tc>
      </w:tr>
      <w:tr>
        <w:trPr>
          <w:cantSplit w:val="0"/>
          <w:tblHeader w:val="0"/>
        </w:trPr>
        <w:tc>
          <w:tcPr/>
          <w:p w:rsidR="00000000" w:rsidDel="00000000" w:rsidP="00000000" w:rsidRDefault="00000000" w:rsidRPr="00000000" w14:paraId="00000034">
            <w:pPr>
              <w:rPr>
                <w:color w:val="000000"/>
              </w:rPr>
            </w:pPr>
            <w:r w:rsidDel="00000000" w:rsidR="00000000" w:rsidRPr="00000000">
              <w:rPr>
                <w:color w:val="000000"/>
                <w:rtl w:val="0"/>
              </w:rPr>
              <w:t xml:space="preserve">Конечное устройство (EndPoint)</w:t>
            </w:r>
          </w:p>
        </w:tc>
        <w:tc>
          <w:tcPr/>
          <w:p w:rsidR="00000000" w:rsidDel="00000000" w:rsidP="00000000" w:rsidRDefault="00000000" w:rsidRPr="00000000" w14:paraId="00000035">
            <w:pPr>
              <w:rPr>
                <w:color w:val="000000"/>
              </w:rPr>
            </w:pPr>
            <w:r w:rsidDel="00000000" w:rsidR="00000000" w:rsidRPr="00000000">
              <w:rPr>
                <w:color w:val="000000"/>
                <w:rtl w:val="0"/>
              </w:rPr>
              <w:t xml:space="preserve">Общепринятое собирательное название устройств, на которые можно устанавливать агенты. К ним относятся виртуальные и физические серверы, ноутбуки и персональные компьютеры, специальные компьютеры, планшеты и мобильные устройства.</w:t>
            </w:r>
          </w:p>
        </w:tc>
      </w:tr>
      <w:tr>
        <w:trPr>
          <w:cantSplit w:val="0"/>
          <w:tblHeader w:val="0"/>
        </w:trPr>
        <w:tc>
          <w:tcPr/>
          <w:p w:rsidR="00000000" w:rsidDel="00000000" w:rsidP="00000000" w:rsidRDefault="00000000" w:rsidRPr="00000000" w14:paraId="00000036">
            <w:pPr>
              <w:rPr>
                <w:color w:val="000000"/>
              </w:rPr>
            </w:pPr>
            <w:r w:rsidDel="00000000" w:rsidR="00000000" w:rsidRPr="00000000">
              <w:rPr>
                <w:color w:val="000000"/>
                <w:rtl w:val="0"/>
              </w:rPr>
              <w:t xml:space="preserve">Компонент</w:t>
            </w:r>
          </w:p>
        </w:tc>
        <w:tc>
          <w:tcPr/>
          <w:p w:rsidR="00000000" w:rsidDel="00000000" w:rsidP="00000000" w:rsidRDefault="00000000" w:rsidRPr="00000000" w14:paraId="00000037">
            <w:pPr>
              <w:rPr>
                <w:color w:val="000000"/>
              </w:rPr>
            </w:pPr>
            <w:r w:rsidDel="00000000" w:rsidR="00000000" w:rsidRPr="00000000">
              <w:rPr>
                <w:color w:val="000000"/>
                <w:rtl w:val="0"/>
              </w:rPr>
              <w:t xml:space="preserve">Часть составного актива. Чаще всего комплектующие или программное обеспечение.</w:t>
            </w:r>
          </w:p>
        </w:tc>
      </w:tr>
      <w:tr>
        <w:trPr>
          <w:cantSplit w:val="0"/>
          <w:tblHeader w:val="0"/>
        </w:trPr>
        <w:tc>
          <w:tcPr/>
          <w:p w:rsidR="00000000" w:rsidDel="00000000" w:rsidP="00000000" w:rsidRDefault="00000000" w:rsidRPr="00000000" w14:paraId="00000038">
            <w:pPr>
              <w:rPr>
                <w:color w:val="000000"/>
              </w:rPr>
            </w:pPr>
            <w:r w:rsidDel="00000000" w:rsidR="00000000" w:rsidRPr="00000000">
              <w:rPr>
                <w:color w:val="000000"/>
                <w:rtl w:val="0"/>
              </w:rPr>
              <w:t xml:space="preserve">Сетевое устройство</w:t>
            </w:r>
          </w:p>
        </w:tc>
        <w:tc>
          <w:tcPr/>
          <w:p w:rsidR="00000000" w:rsidDel="00000000" w:rsidP="00000000" w:rsidRDefault="00000000" w:rsidRPr="00000000" w14:paraId="00000039">
            <w:pPr>
              <w:rPr>
                <w:color w:val="000000"/>
              </w:rPr>
            </w:pPr>
            <w:r w:rsidDel="00000000" w:rsidR="00000000" w:rsidRPr="00000000">
              <w:rPr>
                <w:color w:val="000000"/>
                <w:rtl w:val="0"/>
              </w:rPr>
              <w:t xml:space="preserve">Устройства, которые можно обнаружить сканированием текущего сегмента сети.</w:t>
            </w:r>
          </w:p>
        </w:tc>
      </w:tr>
      <w:tr>
        <w:trPr>
          <w:cantSplit w:val="0"/>
          <w:tblHeader w:val="0"/>
        </w:trPr>
        <w:tc>
          <w:tcPr/>
          <w:p w:rsidR="00000000" w:rsidDel="00000000" w:rsidP="00000000" w:rsidRDefault="00000000" w:rsidRPr="00000000" w14:paraId="0000003A">
            <w:pPr>
              <w:rPr>
                <w:color w:val="000000"/>
              </w:rPr>
            </w:pPr>
            <w:r w:rsidDel="00000000" w:rsidR="00000000" w:rsidRPr="00000000">
              <w:rPr>
                <w:color w:val="000000"/>
                <w:rtl w:val="0"/>
              </w:rPr>
              <w:t xml:space="preserve">Связи</w:t>
            </w:r>
          </w:p>
        </w:tc>
        <w:tc>
          <w:tcPr/>
          <w:p w:rsidR="00000000" w:rsidDel="00000000" w:rsidP="00000000" w:rsidRDefault="00000000" w:rsidRPr="00000000" w14:paraId="0000003B">
            <w:pPr>
              <w:rPr>
                <w:color w:val="000000"/>
              </w:rPr>
            </w:pPr>
            <w:r w:rsidDel="00000000" w:rsidR="00000000" w:rsidRPr="00000000">
              <w:rPr>
                <w:color w:val="000000"/>
                <w:rtl w:val="0"/>
              </w:rPr>
              <w:t xml:space="preserve">Универсальная сущность, позволяющая описывать различные взаимные влияния элементов ИТ-инфраструктуры. Связи могут быть логическими, физическими, влияния и вхождения.</w:t>
            </w:r>
          </w:p>
        </w:tc>
      </w:tr>
      <w:tr>
        <w:trPr>
          <w:cantSplit w:val="0"/>
          <w:tblHeader w:val="0"/>
        </w:trPr>
        <w:tc>
          <w:tcPr/>
          <w:p w:rsidR="00000000" w:rsidDel="00000000" w:rsidP="00000000" w:rsidRDefault="00000000" w:rsidRPr="00000000" w14:paraId="0000003C">
            <w:pPr>
              <w:rPr>
                <w:color w:val="000000"/>
              </w:rPr>
            </w:pPr>
            <w:r w:rsidDel="00000000" w:rsidR="00000000" w:rsidRPr="00000000">
              <w:rPr>
                <w:color w:val="000000"/>
                <w:rtl w:val="0"/>
              </w:rPr>
              <w:t xml:space="preserve">Сетевой интерфейс</w:t>
            </w:r>
          </w:p>
        </w:tc>
        <w:tc>
          <w:tcPr/>
          <w:p w:rsidR="00000000" w:rsidDel="00000000" w:rsidP="00000000" w:rsidRDefault="00000000" w:rsidRPr="00000000" w14:paraId="0000003D">
            <w:pPr>
              <w:rPr>
                <w:color w:val="000000"/>
              </w:rPr>
            </w:pPr>
            <w:r w:rsidDel="00000000" w:rsidR="00000000" w:rsidRPr="00000000">
              <w:rPr>
                <w:color w:val="000000"/>
                <w:rtl w:val="0"/>
              </w:rPr>
              <w:t xml:space="preserve">Общее название сущности, осуществляющей сетевое взаимодействие. Сетевые интерфейсы создаются как составляющие ИТ-активов (сетевая карта) и несут информацию о сетевых настройках.</w:t>
            </w:r>
          </w:p>
        </w:tc>
      </w:tr>
      <w:tr>
        <w:trPr>
          <w:cantSplit w:val="0"/>
          <w:tblHeader w:val="0"/>
        </w:trPr>
        <w:tc>
          <w:tcPr/>
          <w:p w:rsidR="00000000" w:rsidDel="00000000" w:rsidP="00000000" w:rsidRDefault="00000000" w:rsidRPr="00000000" w14:paraId="0000003E">
            <w:pPr>
              <w:rPr>
                <w:color w:val="000000"/>
              </w:rPr>
            </w:pPr>
            <w:r w:rsidDel="00000000" w:rsidR="00000000" w:rsidRPr="00000000">
              <w:rPr>
                <w:color w:val="000000"/>
                <w:rtl w:val="0"/>
              </w:rPr>
              <w:t xml:space="preserve">Маппинг (Mapping)</w:t>
            </w:r>
          </w:p>
        </w:tc>
        <w:tc>
          <w:tcPr/>
          <w:p w:rsidR="00000000" w:rsidDel="00000000" w:rsidP="00000000" w:rsidRDefault="00000000" w:rsidRPr="00000000" w14:paraId="0000003F">
            <w:pPr>
              <w:rPr>
                <w:color w:val="000000"/>
              </w:rPr>
            </w:pPr>
            <w:r w:rsidDel="00000000" w:rsidR="00000000" w:rsidRPr="00000000">
              <w:rPr>
                <w:color w:val="000000"/>
                <w:rtl w:val="0"/>
              </w:rPr>
              <w:t xml:space="preserve">Настройка соответствия. Процедура настройки правил преобразования данных из внешних систем, в данном контексте из сервера U-Connect с данными, используемыми в 1С:ITIL.</w:t>
            </w:r>
          </w:p>
        </w:tc>
      </w:tr>
      <w:tr>
        <w:trPr>
          <w:cantSplit w:val="0"/>
          <w:tblHeader w:val="0"/>
        </w:trPr>
        <w:tc>
          <w:tcPr/>
          <w:p w:rsidR="00000000" w:rsidDel="00000000" w:rsidP="00000000" w:rsidRDefault="00000000" w:rsidRPr="00000000" w14:paraId="00000040">
            <w:pPr>
              <w:rPr>
                <w:color w:val="000000"/>
              </w:rPr>
            </w:pPr>
            <w:r w:rsidDel="00000000" w:rsidR="00000000" w:rsidRPr="00000000">
              <w:rPr>
                <w:color w:val="000000"/>
                <w:rtl w:val="0"/>
              </w:rPr>
              <w:t xml:space="preserve">Агент</w:t>
            </w:r>
          </w:p>
        </w:tc>
        <w:tc>
          <w:tcPr/>
          <w:p w:rsidR="00000000" w:rsidDel="00000000" w:rsidP="00000000" w:rsidRDefault="00000000" w:rsidRPr="00000000" w14:paraId="00000041">
            <w:pPr>
              <w:rPr>
                <w:color w:val="000000"/>
              </w:rPr>
            </w:pPr>
            <w:r w:rsidDel="00000000" w:rsidR="00000000" w:rsidRPr="00000000">
              <w:rPr>
                <w:color w:val="000000"/>
                <w:rtl w:val="0"/>
              </w:rPr>
              <w:t xml:space="preserve">Программа, устанавливаемая на конечные устройства для проведения аудита и осуществления удаленного управления.</w:t>
            </w:r>
          </w:p>
        </w:tc>
      </w:tr>
      <w:tr>
        <w:trPr>
          <w:cantSplit w:val="0"/>
          <w:tblHeader w:val="0"/>
        </w:trPr>
        <w:tc>
          <w:tcPr/>
          <w:p w:rsidR="00000000" w:rsidDel="00000000" w:rsidP="00000000" w:rsidRDefault="00000000" w:rsidRPr="00000000" w14:paraId="00000042">
            <w:pPr>
              <w:rPr>
                <w:color w:val="000000"/>
              </w:rPr>
            </w:pPr>
            <w:r w:rsidDel="00000000" w:rsidR="00000000" w:rsidRPr="00000000">
              <w:rPr>
                <w:color w:val="000000"/>
                <w:rtl w:val="0"/>
              </w:rPr>
              <w:t xml:space="preserve">Пакет установки агентов</w:t>
            </w:r>
          </w:p>
        </w:tc>
        <w:tc>
          <w:tcPr/>
          <w:p w:rsidR="00000000" w:rsidDel="00000000" w:rsidP="00000000" w:rsidRDefault="00000000" w:rsidRPr="00000000" w14:paraId="00000043">
            <w:pPr>
              <w:rPr>
                <w:color w:val="000000"/>
              </w:rPr>
            </w:pPr>
            <w:r w:rsidDel="00000000" w:rsidR="00000000" w:rsidRPr="00000000">
              <w:rPr>
                <w:color w:val="000000"/>
                <w:rtl w:val="0"/>
              </w:rPr>
              <w:t xml:space="preserve">Совокупность правил формирования дистрибутива и привязки вновь устанавливаемого агента к аналитикам .</w:t>
            </w:r>
          </w:p>
        </w:tc>
      </w:tr>
      <w:tr>
        <w:trPr>
          <w:cantSplit w:val="0"/>
          <w:tblHeader w:val="0"/>
        </w:trPr>
        <w:tc>
          <w:tcPr/>
          <w:p w:rsidR="00000000" w:rsidDel="00000000" w:rsidP="00000000" w:rsidRDefault="00000000" w:rsidRPr="00000000" w14:paraId="00000044">
            <w:pPr>
              <w:rPr>
                <w:color w:val="000000"/>
              </w:rPr>
            </w:pPr>
            <w:r w:rsidDel="00000000" w:rsidR="00000000" w:rsidRPr="00000000">
              <w:rPr>
                <w:color w:val="000000"/>
                <w:rtl w:val="0"/>
              </w:rPr>
              <w:t xml:space="preserve">Аналитики по умолчанию</w:t>
            </w:r>
          </w:p>
        </w:tc>
        <w:tc>
          <w:tcPr/>
          <w:p w:rsidR="00000000" w:rsidDel="00000000" w:rsidP="00000000" w:rsidRDefault="00000000" w:rsidRPr="00000000" w14:paraId="00000045">
            <w:pPr>
              <w:rPr>
                <w:color w:val="000000"/>
              </w:rPr>
            </w:pPr>
            <w:r w:rsidDel="00000000" w:rsidR="00000000" w:rsidRPr="00000000">
              <w:rPr>
                <w:color w:val="000000"/>
                <w:rtl w:val="0"/>
              </w:rPr>
              <w:t xml:space="preserve">Аналитики, назначаемые агентам, установленным из базового пакета установки - дистрибутива с неуказанными аналитиками.</w:t>
            </w:r>
          </w:p>
        </w:tc>
      </w:tr>
      <w:tr>
        <w:trPr>
          <w:cantSplit w:val="0"/>
          <w:tblHeader w:val="0"/>
        </w:trPr>
        <w:tc>
          <w:tcPr/>
          <w:p w:rsidR="00000000" w:rsidDel="00000000" w:rsidP="00000000" w:rsidRDefault="00000000" w:rsidRPr="00000000" w14:paraId="00000046">
            <w:pPr>
              <w:rPr>
                <w:color w:val="000000"/>
              </w:rPr>
            </w:pPr>
            <w:r w:rsidDel="00000000" w:rsidR="00000000" w:rsidRPr="00000000">
              <w:rPr>
                <w:color w:val="000000"/>
                <w:rtl w:val="0"/>
              </w:rPr>
              <w:t xml:space="preserve">Телеметрия</w:t>
            </w:r>
          </w:p>
        </w:tc>
        <w:tc>
          <w:tcPr/>
          <w:p w:rsidR="00000000" w:rsidDel="00000000" w:rsidP="00000000" w:rsidRDefault="00000000" w:rsidRPr="00000000" w14:paraId="00000047">
            <w:pPr>
              <w:rPr>
                <w:color w:val="000000"/>
              </w:rPr>
            </w:pPr>
            <w:r w:rsidDel="00000000" w:rsidR="00000000" w:rsidRPr="00000000">
              <w:rPr>
                <w:color w:val="000000"/>
                <w:rtl w:val="0"/>
              </w:rPr>
              <w:t xml:space="preserve">Совокупность оперативных данных о функционировании ИТ-активов.</w:t>
            </w:r>
          </w:p>
        </w:tc>
      </w:tr>
      <w:tr>
        <w:trPr>
          <w:cantSplit w:val="0"/>
          <w:tblHeader w:val="0"/>
        </w:trPr>
        <w:tc>
          <w:tcPr/>
          <w:p w:rsidR="00000000" w:rsidDel="00000000" w:rsidP="00000000" w:rsidRDefault="00000000" w:rsidRPr="00000000" w14:paraId="00000048">
            <w:pPr>
              <w:rPr>
                <w:color w:val="000000"/>
              </w:rPr>
            </w:pPr>
            <w:r w:rsidDel="00000000" w:rsidR="00000000" w:rsidRPr="00000000">
              <w:rPr>
                <w:color w:val="000000"/>
                <w:rtl w:val="0"/>
              </w:rPr>
              <w:t xml:space="preserve">Конфигурационная единица (CI)</w:t>
            </w:r>
          </w:p>
        </w:tc>
        <w:tc>
          <w:tcPr/>
          <w:p w:rsidR="00000000" w:rsidDel="00000000" w:rsidP="00000000" w:rsidRDefault="00000000" w:rsidRPr="00000000" w14:paraId="00000049">
            <w:pPr>
              <w:rPr>
                <w:color w:val="000000"/>
              </w:rPr>
            </w:pPr>
            <w:r w:rsidDel="00000000" w:rsidR="00000000" w:rsidRPr="00000000">
              <w:rPr>
                <w:color w:val="000000"/>
                <w:rtl w:val="0"/>
              </w:rPr>
              <w:t xml:space="preserve">ИТ‐компоненты и предоставляемые на их основе услуги.</w:t>
            </w:r>
          </w:p>
        </w:tc>
      </w:tr>
    </w:tbl>
    <w:p w:rsidR="00000000" w:rsidDel="00000000" w:rsidP="00000000" w:rsidRDefault="00000000" w:rsidRPr="00000000" w14:paraId="0000004A">
      <w:pPr>
        <w:spacing w:after="280" w:before="280" w:line="288" w:lineRule="auto"/>
        <w:ind w:right="567" w:firstLine="567"/>
        <w:rPr>
          <w:color w:val="000000"/>
        </w:rPr>
      </w:pPr>
      <w:r w:rsidDel="00000000" w:rsidR="00000000" w:rsidRPr="00000000">
        <w:rPr>
          <w:rtl w:val="0"/>
        </w:rPr>
      </w:r>
    </w:p>
    <w:p w:rsidR="00000000" w:rsidDel="00000000" w:rsidP="00000000" w:rsidRDefault="00000000" w:rsidRPr="00000000" w14:paraId="0000004B">
      <w:pPr>
        <w:spacing w:after="280" w:before="280" w:line="288" w:lineRule="auto"/>
        <w:ind w:right="567" w:firstLine="567"/>
        <w:rPr/>
      </w:pPr>
      <w:r w:rsidDel="00000000" w:rsidR="00000000" w:rsidRPr="00000000">
        <w:rPr>
          <w:rtl w:val="0"/>
        </w:rPr>
      </w:r>
    </w:p>
    <w:p w:rsidR="00000000" w:rsidDel="00000000" w:rsidP="00000000" w:rsidRDefault="00000000" w:rsidRPr="00000000" w14:paraId="0000004C">
      <w:pPr>
        <w:pStyle w:val="Heading1"/>
        <w:numPr>
          <w:ilvl w:val="0"/>
          <w:numId w:val="4"/>
        </w:numPr>
        <w:spacing w:after="280" w:line="288" w:lineRule="auto"/>
        <w:ind w:left="420" w:right="567" w:hanging="420"/>
        <w:rPr/>
      </w:pPr>
      <w:bookmarkStart w:colFirst="0" w:colLast="0" w:name="_heading=h.3znysh7" w:id="4"/>
      <w:bookmarkEnd w:id="4"/>
      <w:r w:rsidDel="00000000" w:rsidR="00000000" w:rsidRPr="00000000">
        <w:rPr>
          <w:rtl w:val="0"/>
        </w:rPr>
        <w:t xml:space="preserve">Область применения</w:t>
      </w:r>
    </w:p>
    <w:p w:rsidR="00000000" w:rsidDel="00000000" w:rsidP="00000000" w:rsidRDefault="00000000" w:rsidRPr="00000000" w14:paraId="0000004D">
      <w:pPr>
        <w:spacing w:after="280" w:before="280" w:line="288" w:lineRule="auto"/>
        <w:ind w:right="567" w:firstLine="567"/>
        <w:rPr>
          <w:color w:val="000000"/>
        </w:rPr>
      </w:pPr>
      <w:r w:rsidDel="00000000" w:rsidR="00000000" w:rsidRPr="00000000">
        <w:rPr>
          <w:rtl w:val="0"/>
        </w:rPr>
      </w:r>
    </w:p>
    <w:p w:rsidR="00000000" w:rsidDel="00000000" w:rsidP="00000000" w:rsidRDefault="00000000" w:rsidRPr="00000000" w14:paraId="0000004E">
      <w:pPr>
        <w:pStyle w:val="Heading2"/>
        <w:numPr>
          <w:ilvl w:val="1"/>
          <w:numId w:val="4"/>
        </w:numPr>
        <w:spacing w:after="280" w:before="280" w:line="288" w:lineRule="auto"/>
        <w:ind w:left="1347" w:right="567" w:hanging="720"/>
        <w:rPr>
          <w:rFonts w:ascii="Calibri" w:cs="Calibri" w:eastAsia="Calibri" w:hAnsi="Calibri"/>
        </w:rPr>
      </w:pPr>
      <w:bookmarkStart w:colFirst="0" w:colLast="0" w:name="_heading=h.2et92p0" w:id="5"/>
      <w:bookmarkEnd w:id="5"/>
      <w:r w:rsidDel="00000000" w:rsidR="00000000" w:rsidRPr="00000000">
        <w:rPr>
          <w:rFonts w:ascii="Calibri" w:cs="Calibri" w:eastAsia="Calibri" w:hAnsi="Calibri"/>
          <w:rtl w:val="0"/>
        </w:rPr>
        <w:t xml:space="preserve">Краткое описание возможностей</w:t>
      </w:r>
    </w:p>
    <w:p w:rsidR="00000000" w:rsidDel="00000000" w:rsidP="00000000" w:rsidRDefault="00000000" w:rsidRPr="00000000" w14:paraId="0000004F">
      <w:pPr>
        <w:spacing w:after="0" w:before="280" w:line="288" w:lineRule="auto"/>
        <w:ind w:right="567" w:firstLine="567"/>
        <w:rPr>
          <w:color w:val="000000"/>
        </w:rPr>
      </w:pPr>
      <w:r w:rsidDel="00000000" w:rsidR="00000000" w:rsidRPr="00000000">
        <w:rPr>
          <w:color w:val="000000"/>
          <w:rtl w:val="0"/>
        </w:rPr>
        <w:t xml:space="preserve">Решение состоит из расширения для 1С ITIL, сервера U-Connect и агентов, устанавливаемых на конечные устройства. </w:t>
      </w:r>
    </w:p>
    <w:p w:rsidR="00000000" w:rsidDel="00000000" w:rsidP="00000000" w:rsidRDefault="00000000" w:rsidRPr="00000000" w14:paraId="00000050">
      <w:pPr>
        <w:spacing w:after="0" w:before="0" w:line="288" w:lineRule="auto"/>
        <w:ind w:right="567" w:firstLine="567"/>
        <w:rPr>
          <w:color w:val="000000"/>
        </w:rPr>
      </w:pPr>
      <w:r w:rsidDel="00000000" w:rsidR="00000000" w:rsidRPr="00000000">
        <w:rPr>
          <w:color w:val="000000"/>
          <w:rtl w:val="0"/>
        </w:rPr>
        <w:t xml:space="preserve">Агенты могут устанавливаться на компьютеры под управлением Windows 7-10, Windows Server  2012 и выше, а также на Linux (Debian, Astra, CentOS), MacOS версии 10 и выше. </w:t>
      </w:r>
    </w:p>
    <w:p w:rsidR="00000000" w:rsidDel="00000000" w:rsidP="00000000" w:rsidRDefault="00000000" w:rsidRPr="00000000" w14:paraId="00000051">
      <w:pPr>
        <w:spacing w:after="0" w:before="0" w:line="288" w:lineRule="auto"/>
        <w:ind w:right="567" w:firstLine="567"/>
        <w:rPr>
          <w:color w:val="000000"/>
        </w:rPr>
      </w:pPr>
      <w:r w:rsidDel="00000000" w:rsidR="00000000" w:rsidRPr="00000000">
        <w:rPr>
          <w:color w:val="000000"/>
        </w:rPr>
        <w:pict>
          <v:shape id="image2.png" style="width:403.5pt;height:134.25pt;visibility:visible" o:spid="_x0000_i1025" type="#_x0000_t75">
            <v:imagedata r:id="rId1" o:title=""/>
          </v:shape>
        </w:pict>
      </w:r>
      <w:r w:rsidDel="00000000" w:rsidR="00000000" w:rsidRPr="00000000">
        <w:rPr>
          <w:rtl w:val="0"/>
        </w:rPr>
      </w:r>
    </w:p>
    <w:p w:rsidR="00000000" w:rsidDel="00000000" w:rsidP="00000000" w:rsidRDefault="00000000" w:rsidRPr="00000000" w14:paraId="00000052">
      <w:pPr>
        <w:spacing w:after="0" w:before="0" w:line="288" w:lineRule="auto"/>
        <w:ind w:right="567" w:firstLine="567"/>
        <w:rPr>
          <w:color w:val="000000"/>
        </w:rPr>
      </w:pPr>
      <w:r w:rsidDel="00000000" w:rsidR="00000000" w:rsidRPr="00000000">
        <w:rPr>
          <w:color w:val="000000"/>
          <w:rtl w:val="0"/>
        </w:rPr>
        <w:t xml:space="preserve">Агенты работают из-под системной учетной записи, если устанавливаются в режиме сервера, или из-под пользовательской учетной записи, если устанавливаются в пользовательском режиме.</w:t>
      </w:r>
    </w:p>
    <w:p w:rsidR="00000000" w:rsidDel="00000000" w:rsidP="00000000" w:rsidRDefault="00000000" w:rsidRPr="00000000" w14:paraId="00000053">
      <w:pPr>
        <w:spacing w:after="0" w:before="0" w:line="288" w:lineRule="auto"/>
        <w:ind w:right="567" w:firstLine="567"/>
        <w:rPr>
          <w:color w:val="000000"/>
        </w:rPr>
      </w:pPr>
      <w:r w:rsidDel="00000000" w:rsidR="00000000" w:rsidRPr="00000000">
        <w:rPr>
          <w:color w:val="000000"/>
          <w:rtl w:val="0"/>
        </w:rPr>
        <w:t xml:space="preserve">Главное назначение агентов - сбор информации с конечного устройства о его компонентах. Информацию, получаемую от агентов, разделяют на две группы: информация из аудитов – статическая информация о компоненте; информация мониторинга – динамическая информация, отражающая текущее состояние компонента.</w:t>
      </w:r>
    </w:p>
    <w:p w:rsidR="00000000" w:rsidDel="00000000" w:rsidP="00000000" w:rsidRDefault="00000000" w:rsidRPr="00000000" w14:paraId="00000054">
      <w:pPr>
        <w:spacing w:after="0" w:before="0" w:line="288" w:lineRule="auto"/>
        <w:ind w:right="567" w:firstLine="567"/>
        <w:rPr>
          <w:color w:val="000000"/>
        </w:rPr>
      </w:pPr>
      <w:r w:rsidDel="00000000" w:rsidR="00000000" w:rsidRPr="00000000">
        <w:rPr>
          <w:color w:val="000000"/>
          <w:rtl w:val="0"/>
        </w:rPr>
        <w:t xml:space="preserve">Для обеспечения безопасности передаваемых данных все каналы взаимодействия агентов с сервером U-Connect и пользователей с сервером подвергаются шифрованию.</w:t>
      </w:r>
    </w:p>
    <w:p w:rsidR="00000000" w:rsidDel="00000000" w:rsidP="00000000" w:rsidRDefault="00000000" w:rsidRPr="00000000" w14:paraId="00000055">
      <w:pPr>
        <w:spacing w:after="280" w:before="0" w:line="288" w:lineRule="auto"/>
        <w:ind w:right="567" w:firstLine="567"/>
        <w:rPr>
          <w:color w:val="000000"/>
        </w:rPr>
      </w:pPr>
      <w:r w:rsidDel="00000000" w:rsidR="00000000" w:rsidRPr="00000000">
        <w:rPr>
          <w:color w:val="000000"/>
          <w:rtl w:val="0"/>
        </w:rPr>
        <w:t xml:space="preserve">Для работы ИТ-специалистов каждому специалисту генерируется персональный сертификат, позволяющий через WEB интерфейс подключаться к серверам и рабочим станциям согласно настроенному уровню доступа.</w:t>
      </w:r>
    </w:p>
    <w:p w:rsidR="00000000" w:rsidDel="00000000" w:rsidP="00000000" w:rsidRDefault="00000000" w:rsidRPr="00000000" w14:paraId="00000056">
      <w:pPr>
        <w:pStyle w:val="Heading2"/>
        <w:numPr>
          <w:ilvl w:val="1"/>
          <w:numId w:val="4"/>
        </w:numPr>
        <w:spacing w:after="280" w:before="280" w:line="288" w:lineRule="auto"/>
        <w:ind w:left="1347" w:right="567" w:hanging="720"/>
        <w:rPr>
          <w:rFonts w:ascii="Calibri" w:cs="Calibri" w:eastAsia="Calibri" w:hAnsi="Calibri"/>
        </w:rPr>
      </w:pPr>
      <w:bookmarkStart w:colFirst="0" w:colLast="0" w:name="_heading=h.tyjcwt" w:id="6"/>
      <w:bookmarkEnd w:id="6"/>
      <w:r w:rsidDel="00000000" w:rsidR="00000000" w:rsidRPr="00000000">
        <w:rPr>
          <w:rFonts w:ascii="Calibri" w:cs="Calibri" w:eastAsia="Calibri" w:hAnsi="Calibri"/>
          <w:rtl w:val="0"/>
        </w:rPr>
        <w:t xml:space="preserve">Уровень подготовки пользователя</w:t>
      </w:r>
    </w:p>
    <w:p w:rsidR="00000000" w:rsidDel="00000000" w:rsidP="00000000" w:rsidRDefault="00000000" w:rsidRPr="00000000" w14:paraId="00000057">
      <w:pPr>
        <w:spacing w:after="0" w:before="280" w:line="288" w:lineRule="auto"/>
        <w:ind w:right="567" w:firstLine="567"/>
        <w:rPr>
          <w:color w:val="000000"/>
        </w:rPr>
      </w:pPr>
      <w:r w:rsidDel="00000000" w:rsidR="00000000" w:rsidRPr="00000000">
        <w:rPr>
          <w:color w:val="000000"/>
          <w:rtl w:val="0"/>
        </w:rPr>
        <w:t xml:space="preserve">Интерфейсом пользователя U-Connect является оболочка 1С ITIL. Для доступа ко всем возможностям расширения пакета U-Connect пользователю необходимо знание и умение работы с 1С ITIL.</w:t>
      </w:r>
    </w:p>
    <w:p w:rsidR="00000000" w:rsidDel="00000000" w:rsidP="00000000" w:rsidRDefault="00000000" w:rsidRPr="00000000" w14:paraId="00000058">
      <w:pPr>
        <w:spacing w:after="280" w:before="0" w:line="288" w:lineRule="auto"/>
        <w:ind w:right="567" w:firstLine="567"/>
        <w:rPr>
          <w:color w:val="000000"/>
        </w:rPr>
      </w:pPr>
      <w:r w:rsidDel="00000000" w:rsidR="00000000" w:rsidRPr="00000000">
        <w:rPr>
          <w:rtl w:val="0"/>
        </w:rPr>
      </w:r>
    </w:p>
    <w:p w:rsidR="00000000" w:rsidDel="00000000" w:rsidP="00000000" w:rsidRDefault="00000000" w:rsidRPr="00000000" w14:paraId="00000059">
      <w:pPr>
        <w:pStyle w:val="Heading2"/>
        <w:numPr>
          <w:ilvl w:val="1"/>
          <w:numId w:val="4"/>
        </w:numPr>
        <w:spacing w:after="280" w:before="280" w:line="288" w:lineRule="auto"/>
        <w:ind w:left="1347" w:right="567" w:hanging="720"/>
        <w:rPr>
          <w:rFonts w:ascii="Calibri" w:cs="Calibri" w:eastAsia="Calibri" w:hAnsi="Calibri"/>
        </w:rPr>
      </w:pPr>
      <w:bookmarkStart w:colFirst="0" w:colLast="0" w:name="_heading=h.3dy6vkm" w:id="7"/>
      <w:bookmarkEnd w:id="7"/>
      <w:r w:rsidDel="00000000" w:rsidR="00000000" w:rsidRPr="00000000">
        <w:rPr>
          <w:rFonts w:ascii="Calibri" w:cs="Calibri" w:eastAsia="Calibri" w:hAnsi="Calibri"/>
          <w:rtl w:val="0"/>
        </w:rPr>
        <w:t xml:space="preserve">Перечень эксплуатационной документации, с которой необходимо ознакомиться пользователю</w:t>
      </w:r>
    </w:p>
    <w:p w:rsidR="00000000" w:rsidDel="00000000" w:rsidP="00000000" w:rsidRDefault="00000000" w:rsidRPr="00000000" w14:paraId="0000005A">
      <w:pPr>
        <w:spacing w:after="0" w:before="280" w:line="288" w:lineRule="auto"/>
        <w:ind w:right="567" w:firstLine="567"/>
        <w:rPr>
          <w:color w:val="000000"/>
        </w:rPr>
      </w:pPr>
      <w:r w:rsidDel="00000000" w:rsidR="00000000" w:rsidRPr="00000000">
        <w:rPr>
          <w:rtl w:val="0"/>
        </w:rPr>
      </w:r>
    </w:p>
    <w:p w:rsidR="00000000" w:rsidDel="00000000" w:rsidP="00000000" w:rsidRDefault="00000000" w:rsidRPr="00000000" w14:paraId="0000005B">
      <w:pPr>
        <w:spacing w:after="0" w:before="0" w:line="288" w:lineRule="auto"/>
        <w:ind w:right="567" w:firstLine="567"/>
        <w:rPr>
          <w:color w:val="000000"/>
        </w:rPr>
      </w:pPr>
      <w:r w:rsidDel="00000000" w:rsidR="00000000" w:rsidRPr="00000000">
        <w:rPr>
          <w:color w:val="000000"/>
          <w:rtl w:val="0"/>
        </w:rPr>
        <w:t xml:space="preserve">Настоящий документ содержит описание основных функциональных характеристик, подробного описания функциональных возможностей программного комплекса «U-CONNECT». </w:t>
      </w:r>
    </w:p>
    <w:p w:rsidR="00000000" w:rsidDel="00000000" w:rsidP="00000000" w:rsidRDefault="00000000" w:rsidRPr="00000000" w14:paraId="0000005C">
      <w:pPr>
        <w:spacing w:after="0" w:before="0" w:line="288" w:lineRule="auto"/>
        <w:ind w:right="567" w:firstLine="567"/>
        <w:rPr>
          <w:color w:val="000000"/>
        </w:rPr>
      </w:pPr>
      <w:r w:rsidDel="00000000" w:rsidR="00000000" w:rsidRPr="00000000">
        <w:rPr>
          <w:color w:val="000000"/>
          <w:rtl w:val="0"/>
        </w:rPr>
        <w:t xml:space="preserve">Дополнительную информацию можно получить в следующих документах:</w:t>
      </w:r>
    </w:p>
    <w:p w:rsidR="00000000" w:rsidDel="00000000" w:rsidP="00000000" w:rsidRDefault="00000000" w:rsidRPr="00000000" w14:paraId="0000005D">
      <w:pPr>
        <w:spacing w:after="0" w:before="0" w:line="288" w:lineRule="auto"/>
        <w:ind w:right="567" w:firstLine="567"/>
        <w:rPr>
          <w:color w:val="000000"/>
        </w:rPr>
      </w:pPr>
      <w:r w:rsidDel="00000000" w:rsidR="00000000" w:rsidRPr="00000000">
        <w:rPr>
          <w:color w:val="000000"/>
          <w:rtl w:val="0"/>
        </w:rPr>
        <w:t xml:space="preserve">Руководство Администратора</w:t>
      </w:r>
    </w:p>
    <w:p w:rsidR="00000000" w:rsidDel="00000000" w:rsidP="00000000" w:rsidRDefault="00000000" w:rsidRPr="00000000" w14:paraId="0000005E">
      <w:pPr>
        <w:spacing w:after="0" w:before="0" w:line="288" w:lineRule="auto"/>
        <w:ind w:right="567" w:firstLine="567"/>
        <w:rPr>
          <w:color w:val="000000"/>
        </w:rPr>
      </w:pPr>
      <w:r w:rsidDel="00000000" w:rsidR="00000000" w:rsidRPr="00000000">
        <w:rPr>
          <w:color w:val="000000"/>
          <w:rtl w:val="0"/>
        </w:rPr>
        <w:t xml:space="preserve">Описание программного интерфейса (API)</w:t>
      </w:r>
    </w:p>
    <w:p w:rsidR="00000000" w:rsidDel="00000000" w:rsidP="00000000" w:rsidRDefault="00000000" w:rsidRPr="00000000" w14:paraId="0000005F">
      <w:pPr>
        <w:spacing w:after="280" w:before="0" w:line="288" w:lineRule="auto"/>
        <w:ind w:right="567" w:firstLine="567"/>
        <w:rPr>
          <w:color w:val="000000"/>
        </w:rPr>
      </w:pPr>
      <w:r w:rsidDel="00000000" w:rsidR="00000000" w:rsidRPr="00000000">
        <w:rPr>
          <w:color w:val="000000"/>
          <w:rtl w:val="0"/>
        </w:rPr>
        <w:t xml:space="preserve">Контакты технической поддержки размещены на сайте u-connect.ru.</w:t>
      </w:r>
    </w:p>
    <w:p w:rsidR="00000000" w:rsidDel="00000000" w:rsidP="00000000" w:rsidRDefault="00000000" w:rsidRPr="00000000" w14:paraId="00000060">
      <w:pPr>
        <w:pStyle w:val="Heading1"/>
        <w:numPr>
          <w:ilvl w:val="0"/>
          <w:numId w:val="4"/>
        </w:numPr>
        <w:spacing w:after="280" w:line="288" w:lineRule="auto"/>
        <w:ind w:left="420" w:right="567" w:hanging="420"/>
        <w:rPr/>
      </w:pPr>
      <w:bookmarkStart w:colFirst="0" w:colLast="0" w:name="_heading=h.1t3h5sf" w:id="8"/>
      <w:bookmarkEnd w:id="8"/>
      <w:r w:rsidDel="00000000" w:rsidR="00000000" w:rsidRPr="00000000">
        <w:rPr>
          <w:rtl w:val="0"/>
        </w:rPr>
        <w:t xml:space="preserve">Назначение и условия применения</w:t>
      </w:r>
    </w:p>
    <w:p w:rsidR="00000000" w:rsidDel="00000000" w:rsidP="00000000" w:rsidRDefault="00000000" w:rsidRPr="00000000" w14:paraId="00000061">
      <w:pPr>
        <w:spacing w:after="0" w:before="280" w:line="288" w:lineRule="auto"/>
        <w:ind w:right="567" w:firstLine="567"/>
        <w:rPr>
          <w:color w:val="000000"/>
        </w:rPr>
      </w:pPr>
      <w:r w:rsidDel="00000000" w:rsidR="00000000" w:rsidRPr="00000000">
        <w:rPr>
          <w:color w:val="000000"/>
          <w:rtl w:val="0"/>
        </w:rPr>
        <w:t xml:space="preserve">Минимальные требования к серверу U-CONNECT при условии развертывания до 1000 агентов:</w:t>
      </w:r>
    </w:p>
    <w:p w:rsidR="00000000" w:rsidDel="00000000" w:rsidP="00000000" w:rsidRDefault="00000000" w:rsidRPr="00000000" w14:paraId="00000062">
      <w:pPr>
        <w:spacing w:after="0" w:before="0" w:line="288" w:lineRule="auto"/>
        <w:ind w:right="567" w:firstLine="567"/>
        <w:rPr>
          <w:color w:val="000000"/>
        </w:rPr>
      </w:pPr>
      <w:r w:rsidDel="00000000" w:rsidR="00000000" w:rsidRPr="00000000">
        <w:rPr>
          <w:color w:val="000000"/>
          <w:rtl w:val="0"/>
        </w:rPr>
        <w:t xml:space="preserve">Процессор: 2,8 Ghz</w:t>
      </w:r>
    </w:p>
    <w:p w:rsidR="00000000" w:rsidDel="00000000" w:rsidP="00000000" w:rsidRDefault="00000000" w:rsidRPr="00000000" w14:paraId="00000063">
      <w:pPr>
        <w:spacing w:after="0" w:before="0" w:line="288" w:lineRule="auto"/>
        <w:ind w:right="567" w:firstLine="567"/>
        <w:rPr>
          <w:color w:val="000000"/>
        </w:rPr>
      </w:pPr>
      <w:r w:rsidDel="00000000" w:rsidR="00000000" w:rsidRPr="00000000">
        <w:rPr>
          <w:color w:val="000000"/>
          <w:rtl w:val="0"/>
        </w:rPr>
        <w:t xml:space="preserve">Ядер: не менее 6</w:t>
      </w:r>
    </w:p>
    <w:p w:rsidR="00000000" w:rsidDel="00000000" w:rsidP="00000000" w:rsidRDefault="00000000" w:rsidRPr="00000000" w14:paraId="00000064">
      <w:pPr>
        <w:spacing w:after="0" w:before="0" w:line="288" w:lineRule="auto"/>
        <w:ind w:right="567" w:firstLine="567"/>
        <w:rPr>
          <w:color w:val="000000"/>
        </w:rPr>
      </w:pPr>
      <w:r w:rsidDel="00000000" w:rsidR="00000000" w:rsidRPr="00000000">
        <w:rPr>
          <w:color w:val="000000"/>
          <w:rtl w:val="0"/>
        </w:rPr>
        <w:t xml:space="preserve">ОЗУ: 8 Gb</w:t>
      </w:r>
    </w:p>
    <w:p w:rsidR="00000000" w:rsidDel="00000000" w:rsidP="00000000" w:rsidRDefault="00000000" w:rsidRPr="00000000" w14:paraId="00000065">
      <w:pPr>
        <w:spacing w:after="0" w:before="0" w:line="288" w:lineRule="auto"/>
        <w:ind w:right="567" w:firstLine="567"/>
        <w:rPr>
          <w:color w:val="000000"/>
        </w:rPr>
      </w:pPr>
      <w:r w:rsidDel="00000000" w:rsidR="00000000" w:rsidRPr="00000000">
        <w:rPr>
          <w:color w:val="000000"/>
          <w:rtl w:val="0"/>
        </w:rPr>
        <w:t xml:space="preserve">Дисковый объём: 200 Гб</w:t>
      </w:r>
    </w:p>
    <w:p w:rsidR="00000000" w:rsidDel="00000000" w:rsidP="00000000" w:rsidRDefault="00000000" w:rsidRPr="00000000" w14:paraId="00000066">
      <w:pPr>
        <w:spacing w:after="0" w:before="0" w:line="288" w:lineRule="auto"/>
        <w:ind w:right="567" w:firstLine="567"/>
        <w:rPr>
          <w:color w:val="000000"/>
        </w:rPr>
      </w:pPr>
      <w:r w:rsidDel="00000000" w:rsidR="00000000" w:rsidRPr="00000000">
        <w:rPr>
          <w:color w:val="000000"/>
          <w:rtl w:val="0"/>
        </w:rPr>
        <w:t xml:space="preserve">При росте общей нагрузки (количество агентов, количество конфигурационных единиц, интенсивность информационного обмена) требования к аппаратному обеспечению сервера U-CONNECT пропорционально увеличиваются.</w:t>
      </w:r>
    </w:p>
    <w:p w:rsidR="00000000" w:rsidDel="00000000" w:rsidP="00000000" w:rsidRDefault="00000000" w:rsidRPr="00000000" w14:paraId="00000067">
      <w:pPr>
        <w:spacing w:after="0" w:before="0" w:line="288" w:lineRule="auto"/>
        <w:ind w:right="567" w:firstLine="567"/>
        <w:rPr>
          <w:color w:val="000000"/>
        </w:rPr>
      </w:pPr>
      <w:r w:rsidDel="00000000" w:rsidR="00000000" w:rsidRPr="00000000">
        <w:rPr>
          <w:color w:val="000000"/>
          <w:rtl w:val="0"/>
        </w:rPr>
        <w:t xml:space="preserve">Поддержка сервиса ОС</w:t>
      </w:r>
    </w:p>
    <w:p w:rsidR="00000000" w:rsidDel="00000000" w:rsidP="00000000" w:rsidRDefault="00000000" w:rsidRPr="00000000" w14:paraId="00000068">
      <w:pPr>
        <w:spacing w:after="0" w:before="0" w:line="288" w:lineRule="auto"/>
        <w:ind w:right="567" w:firstLine="567"/>
        <w:rPr>
          <w:color w:val="000000"/>
        </w:rPr>
      </w:pPr>
      <w:r w:rsidDel="00000000" w:rsidR="00000000" w:rsidRPr="00000000">
        <w:rPr>
          <w:color w:val="000000"/>
          <w:rtl w:val="0"/>
        </w:rPr>
        <w:t xml:space="preserve">На текущий момент сервис реализован для ОС:</w:t>
      </w:r>
    </w:p>
    <w:p w:rsidR="00000000" w:rsidDel="00000000" w:rsidP="00000000" w:rsidRDefault="00000000" w:rsidRPr="00000000" w14:paraId="00000069">
      <w:pPr>
        <w:spacing w:after="0" w:before="0" w:line="288" w:lineRule="auto"/>
        <w:ind w:right="567" w:firstLine="567"/>
        <w:rPr>
          <w:color w:val="000000"/>
        </w:rPr>
      </w:pPr>
      <w:r w:rsidDel="00000000" w:rsidR="00000000" w:rsidRPr="00000000">
        <w:rPr>
          <w:color w:val="000000"/>
          <w:rtl w:val="0"/>
        </w:rPr>
        <w:t xml:space="preserve">Linux Ubuntu, RedHat, CentOS;</w:t>
      </w:r>
    </w:p>
    <w:p w:rsidR="00000000" w:rsidDel="00000000" w:rsidP="00000000" w:rsidRDefault="00000000" w:rsidRPr="00000000" w14:paraId="0000006A">
      <w:pPr>
        <w:spacing w:after="0" w:before="0" w:line="288" w:lineRule="auto"/>
        <w:ind w:right="567" w:firstLine="567"/>
        <w:rPr>
          <w:color w:val="000000"/>
        </w:rPr>
      </w:pPr>
      <w:r w:rsidDel="00000000" w:rsidR="00000000" w:rsidRPr="00000000">
        <w:rPr>
          <w:color w:val="000000"/>
          <w:rtl w:val="0"/>
        </w:rPr>
        <w:t xml:space="preserve">Windows WorkStation (7, 8, 8.1, 10)</w:t>
      </w:r>
    </w:p>
    <w:p w:rsidR="00000000" w:rsidDel="00000000" w:rsidP="00000000" w:rsidRDefault="00000000" w:rsidRPr="00000000" w14:paraId="0000006B">
      <w:pPr>
        <w:spacing w:after="0" w:before="0" w:line="288" w:lineRule="auto"/>
        <w:ind w:right="567" w:firstLine="567"/>
        <w:rPr>
          <w:color w:val="000000"/>
        </w:rPr>
      </w:pPr>
      <w:r w:rsidDel="00000000" w:rsidR="00000000" w:rsidRPr="00000000">
        <w:rPr>
          <w:color w:val="000000"/>
          <w:rtl w:val="0"/>
        </w:rPr>
        <w:t xml:space="preserve">Windows Server (2012, 2012R2, 2016, 2019)</w:t>
      </w:r>
    </w:p>
    <w:p w:rsidR="00000000" w:rsidDel="00000000" w:rsidP="00000000" w:rsidRDefault="00000000" w:rsidRPr="00000000" w14:paraId="0000006C">
      <w:pPr>
        <w:spacing w:after="280" w:before="0" w:line="288" w:lineRule="auto"/>
        <w:ind w:right="567" w:firstLine="567"/>
        <w:rPr>
          <w:color w:val="000000"/>
        </w:rPr>
      </w:pPr>
      <w:r w:rsidDel="00000000" w:rsidR="00000000" w:rsidRPr="00000000">
        <w:rPr>
          <w:rtl w:val="0"/>
        </w:rPr>
      </w:r>
    </w:p>
    <w:p w:rsidR="00000000" w:rsidDel="00000000" w:rsidP="00000000" w:rsidRDefault="00000000" w:rsidRPr="00000000" w14:paraId="0000006D">
      <w:pPr>
        <w:pStyle w:val="Heading1"/>
        <w:numPr>
          <w:ilvl w:val="0"/>
          <w:numId w:val="4"/>
        </w:numPr>
        <w:spacing w:after="0" w:line="288" w:lineRule="auto"/>
        <w:ind w:left="420" w:right="567" w:hanging="420"/>
        <w:rPr/>
      </w:pPr>
      <w:bookmarkStart w:colFirst="0" w:colLast="0" w:name="_heading=h.4d34og8" w:id="9"/>
      <w:bookmarkEnd w:id="9"/>
      <w:r w:rsidDel="00000000" w:rsidR="00000000" w:rsidRPr="00000000">
        <w:rPr>
          <w:rtl w:val="0"/>
        </w:rPr>
        <w:t xml:space="preserve">Подготовка к работе</w:t>
      </w:r>
    </w:p>
    <w:p w:rsidR="00000000" w:rsidDel="00000000" w:rsidP="00000000" w:rsidRDefault="00000000" w:rsidRPr="00000000" w14:paraId="0000006E">
      <w:pPr>
        <w:pStyle w:val="Heading2"/>
        <w:numPr>
          <w:ilvl w:val="1"/>
          <w:numId w:val="4"/>
        </w:numPr>
        <w:spacing w:after="280" w:before="0" w:line="288" w:lineRule="auto"/>
        <w:ind w:left="1347" w:right="567" w:hanging="720"/>
        <w:rPr>
          <w:rFonts w:ascii="Calibri" w:cs="Calibri" w:eastAsia="Calibri" w:hAnsi="Calibri"/>
        </w:rPr>
      </w:pPr>
      <w:bookmarkStart w:colFirst="0" w:colLast="0" w:name="_heading=h.2s8eyo1" w:id="10"/>
      <w:bookmarkEnd w:id="10"/>
      <w:r w:rsidDel="00000000" w:rsidR="00000000" w:rsidRPr="00000000">
        <w:rPr>
          <w:rFonts w:ascii="Calibri" w:cs="Calibri" w:eastAsia="Calibri" w:hAnsi="Calibri"/>
          <w:rtl w:val="0"/>
        </w:rPr>
        <w:t xml:space="preserve">Порядок установки агентов U-CONNECT</w:t>
      </w:r>
    </w:p>
    <w:p w:rsidR="00000000" w:rsidDel="00000000" w:rsidP="00000000" w:rsidRDefault="00000000" w:rsidRPr="00000000" w14:paraId="0000006F">
      <w:pPr>
        <w:rPr/>
      </w:pPr>
      <w:r w:rsidDel="00000000" w:rsidR="00000000" w:rsidRPr="00000000">
        <w:rPr>
          <w:rtl w:val="0"/>
        </w:rPr>
        <w:t xml:space="preserve">Для установки агентов применяются пакеты установки.</w:t>
      </w:r>
    </w:p>
    <w:p w:rsidR="00000000" w:rsidDel="00000000" w:rsidP="00000000" w:rsidRDefault="00000000" w:rsidRPr="00000000" w14:paraId="00000070">
      <w:pPr>
        <w:rPr/>
      </w:pPr>
      <w:r w:rsidDel="00000000" w:rsidR="00000000" w:rsidRPr="00000000">
        <w:rPr>
          <w:rtl w:val="0"/>
        </w:rPr>
        <w:t xml:space="preserve">Пакет установки представляет собой дистрибутив с преднастроенными правилами привязки агентов.</w:t>
      </w:r>
    </w:p>
    <w:p w:rsidR="00000000" w:rsidDel="00000000" w:rsidP="00000000" w:rsidRDefault="00000000" w:rsidRPr="00000000" w14:paraId="00000071">
      <w:pPr>
        <w:rPr/>
      </w:pPr>
      <w:r w:rsidDel="00000000" w:rsidR="00000000" w:rsidRPr="00000000">
        <w:rPr>
          <w:rtl w:val="0"/>
        </w:rPr>
        <w:t xml:space="preserve">После установки агент автоматически получит выбранные аналитики.</w:t>
      </w:r>
    </w:p>
    <w:p w:rsidR="00000000" w:rsidDel="00000000" w:rsidP="00000000" w:rsidRDefault="00000000" w:rsidRPr="00000000" w14:paraId="00000072">
      <w:pPr>
        <w:rPr>
          <w:b w:val="1"/>
        </w:rPr>
      </w:pPr>
      <w:r w:rsidDel="00000000" w:rsidR="00000000" w:rsidRPr="00000000">
        <w:rPr>
          <w:rtl w:val="0"/>
        </w:rPr>
        <w:t xml:space="preserve">Для создания пакета необходимо выбрать пункт меню </w:t>
      </w:r>
      <w:r w:rsidDel="00000000" w:rsidR="00000000" w:rsidRPr="00000000">
        <w:rPr>
          <w:b w:val="1"/>
          <w:rtl w:val="0"/>
        </w:rPr>
        <w:t xml:space="preserve">Установка Агентов. </w:t>
      </w:r>
    </w:p>
    <w:p w:rsidR="00000000" w:rsidDel="00000000" w:rsidP="00000000" w:rsidRDefault="00000000" w:rsidRPr="00000000" w14:paraId="00000073">
      <w:pPr>
        <w:rPr/>
      </w:pPr>
      <w:r w:rsidDel="00000000" w:rsidR="00000000" w:rsidRPr="00000000">
        <w:rPr/>
        <w:pict>
          <v:shape id="image5.png" style="width:128.25pt;height:235.5pt;visibility:visible" o:spid="_x0000_i1026" type="#_x0000_t75">
            <v:imagedata cropbottom="36134f" cropleft="58864f" r:id="rId2" o:title=""/>
          </v:shape>
        </w:pic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Открывается обработка управления пакетами установки агентов. </w:t>
      </w:r>
    </w:p>
    <w:p w:rsidR="00000000" w:rsidDel="00000000" w:rsidP="00000000" w:rsidRDefault="00000000" w:rsidRPr="00000000" w14:paraId="00000075">
      <w:pPr>
        <w:rPr/>
      </w:pPr>
      <w:r w:rsidDel="00000000" w:rsidR="00000000" w:rsidRPr="00000000">
        <w:rPr/>
        <w:pict>
          <v:shape id="image3.png" style="width:411.75pt;height:102.75pt;visibility:visible" o:spid="_x0000_i1027" type="#_x0000_t75">
            <v:imagedata r:id="rId3" o:title=""/>
          </v:shape>
        </w:pict>
      </w:r>
      <w:r w:rsidDel="00000000" w:rsidR="00000000" w:rsidRPr="00000000">
        <w:rPr>
          <w:rtl w:val="0"/>
        </w:rPr>
      </w:r>
    </w:p>
    <w:p w:rsidR="00000000" w:rsidDel="00000000" w:rsidP="00000000" w:rsidRDefault="00000000" w:rsidRPr="00000000" w14:paraId="00000076">
      <w:pPr>
        <w:rPr>
          <w:b w:val="1"/>
        </w:rPr>
      </w:pPr>
      <w:r w:rsidDel="00000000" w:rsidR="00000000" w:rsidRPr="00000000">
        <w:rPr>
          <w:rtl w:val="0"/>
        </w:rPr>
        <w:t xml:space="preserve">Получение обновленного списка пакетов осуществляется по кнопке </w:t>
      </w:r>
      <w:r w:rsidDel="00000000" w:rsidR="00000000" w:rsidRPr="00000000">
        <w:rPr>
          <w:b w:val="1"/>
          <w:rtl w:val="0"/>
        </w:rPr>
        <w:t xml:space="preserve">Получить список пакетов</w:t>
      </w:r>
    </w:p>
    <w:p w:rsidR="00000000" w:rsidDel="00000000" w:rsidP="00000000" w:rsidRDefault="00000000" w:rsidRPr="00000000" w14:paraId="00000077">
      <w:pPr>
        <w:rPr/>
      </w:pPr>
      <w:r w:rsidDel="00000000" w:rsidR="00000000" w:rsidRPr="00000000">
        <w:rPr/>
        <w:pict>
          <v:shape id="_x0000_i1028" style="width:321.75pt;height:87pt;visibility:visible" type="#_x0000_t75">
            <v:imagedata cropbottom="45677f" cropleft="-252f" cropright="46034f" croptop="-1008f" r:id="rId4" o:title=""/>
          </v:shape>
        </w:pic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Происходит подключение к серверу U-Connect и получение всех пакетов с настройками.</w:t>
      </w:r>
    </w:p>
    <w:p w:rsidR="00000000" w:rsidDel="00000000" w:rsidP="00000000" w:rsidRDefault="00000000" w:rsidRPr="00000000" w14:paraId="00000079">
      <w:pPr>
        <w:rPr/>
      </w:pPr>
      <w:r w:rsidDel="00000000" w:rsidR="00000000" w:rsidRPr="00000000">
        <w:rPr>
          <w:rtl w:val="0"/>
        </w:rPr>
        <w:t xml:space="preserve">Для создания нового пакета необходимо нажать кнопку </w:t>
      </w:r>
      <w:r w:rsidDel="00000000" w:rsidR="00000000" w:rsidRPr="00000000">
        <w:rPr>
          <w:b w:val="1"/>
          <w:rtl w:val="0"/>
        </w:rPr>
        <w:t xml:space="preserve">Создать Пакет</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pict>
          <v:shape id="image8.png" style="width:423.75pt;height:87pt;visibility:visible" o:spid="_x0000_i1029" type="#_x0000_t75">
            <v:imagedata r:id="rId5" o:title=""/>
          </v:shape>
        </w:pic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Появляется форма элемента для создания пакета установки агента.</w:t>
      </w:r>
      <w:r w:rsidDel="00000000" w:rsidR="00000000" w:rsidRPr="00000000">
        <w:pict>
          <v:shape id="image1.png" style="position:absolute;left:0;text-align:left;margin-left:0.0pt;margin-top:43.45pt;width:391.5pt;height:174pt;z-index:1;visibility:visible;mso-position-horizontal-relative:margin;mso-position-vertical-relative:text;mso-position-horizontal:absolute;mso-position-vertical:absolute;" o:spid="_x0000_s1026" type="#_x0000_t75">
            <v:imagedata r:id="rId6" o:title=""/>
            <w10:wrap type="topAndBottom"/>
          </v:shape>
        </w:pict>
      </w:r>
    </w:p>
    <w:p w:rsidR="00000000" w:rsidDel="00000000" w:rsidP="00000000" w:rsidRDefault="00000000" w:rsidRPr="00000000" w14:paraId="0000007D">
      <w:pPr>
        <w:rPr/>
      </w:pPr>
      <w:r w:rsidDel="00000000" w:rsidR="00000000" w:rsidRPr="00000000">
        <w:rPr>
          <w:rtl w:val="0"/>
        </w:rPr>
        <w:t xml:space="preserve">В ней можно указать название пакета и аналитики, которые будут назначаться вновь обнаруживаемым агентам на конечных устройствах. По кнопке </w:t>
      </w:r>
      <w:r w:rsidDel="00000000" w:rsidR="00000000" w:rsidRPr="00000000">
        <w:rPr>
          <w:b w:val="1"/>
          <w:rtl w:val="0"/>
        </w:rPr>
        <w:t xml:space="preserve">Создать</w:t>
      </w:r>
      <w:r w:rsidDel="00000000" w:rsidR="00000000" w:rsidRPr="00000000">
        <w:rPr>
          <w:rtl w:val="0"/>
        </w:rPr>
        <w:t xml:space="preserve"> происходит запрос к серверу U-Connect и фактическое создание пакета на сервере.</w:t>
      </w:r>
    </w:p>
    <w:p w:rsidR="00000000" w:rsidDel="00000000" w:rsidP="00000000" w:rsidRDefault="00000000" w:rsidRPr="00000000" w14:paraId="0000007E">
      <w:pPr>
        <w:rPr/>
      </w:pPr>
      <w:r w:rsidDel="00000000" w:rsidR="00000000" w:rsidRPr="00000000">
        <w:rPr/>
        <w:pict>
          <v:shape id="image6.png" style="width:462.75pt;height:87.75pt;visibility:visible" o:spid="_x0000_i1030" type="#_x0000_t75">
            <v:imagedata r:id="rId7" o:title=""/>
          </v:shape>
        </w:pict>
      </w:r>
      <w:r w:rsidDel="00000000" w:rsidR="00000000" w:rsidRPr="00000000">
        <w:rPr>
          <w:rtl w:val="0"/>
        </w:rPr>
      </w:r>
    </w:p>
    <w:p w:rsidR="00000000" w:rsidDel="00000000" w:rsidP="00000000" w:rsidRDefault="00000000" w:rsidRPr="00000000" w14:paraId="0000007F">
      <w:pPr>
        <w:rPr>
          <w:b w:val="1"/>
        </w:rPr>
      </w:pPr>
      <w:r w:rsidDel="00000000" w:rsidR="00000000" w:rsidRPr="00000000">
        <w:rPr>
          <w:rtl w:val="0"/>
        </w:rPr>
        <w:t xml:space="preserve">Агент появится через некоторое время в списке пакетов или по кнопке </w:t>
      </w:r>
      <w:r w:rsidDel="00000000" w:rsidR="00000000" w:rsidRPr="00000000">
        <w:rPr>
          <w:b w:val="1"/>
          <w:rtl w:val="0"/>
        </w:rPr>
        <w:t xml:space="preserve">Получить список пактов.</w:t>
      </w:r>
    </w:p>
    <w:p w:rsidR="00000000" w:rsidDel="00000000" w:rsidP="00000000" w:rsidRDefault="00000000" w:rsidRPr="00000000" w14:paraId="00000080">
      <w:pPr>
        <w:rPr/>
      </w:pPr>
      <w:r w:rsidDel="00000000" w:rsidR="00000000" w:rsidRPr="00000000">
        <w:rPr>
          <w:rtl w:val="0"/>
        </w:rPr>
        <w:t xml:space="preserve">Пользователь имеет возможность выбрать любой пакет из списка доступных и нажать кнопку </w:t>
      </w:r>
      <w:r w:rsidDel="00000000" w:rsidR="00000000" w:rsidRPr="00000000">
        <w:rPr>
          <w:b w:val="1"/>
          <w:rtl w:val="0"/>
        </w:rPr>
        <w:t xml:space="preserve">Получить ссылку на пакет</w:t>
      </w:r>
      <w:r w:rsidDel="00000000" w:rsidR="00000000" w:rsidRPr="00000000">
        <w:rPr>
          <w:rtl w:val="0"/>
        </w:rPr>
        <w:t xml:space="preserve">.</w:t>
      </w:r>
    </w:p>
    <w:p w:rsidR="00000000" w:rsidDel="00000000" w:rsidP="00000000" w:rsidRDefault="00000000" w:rsidRPr="00000000" w14:paraId="00000081">
      <w:pPr>
        <w:rPr/>
      </w:pPr>
      <w:r w:rsidDel="00000000" w:rsidR="00000000" w:rsidRPr="00000000">
        <w:rPr>
          <w:rtl w:val="0"/>
        </w:rPr>
        <w:t xml:space="preserve">Откроется форма со ссылкой на скачивание пакета.</w:t>
      </w:r>
    </w:p>
    <w:p w:rsidR="00000000" w:rsidDel="00000000" w:rsidP="00000000" w:rsidRDefault="00000000" w:rsidRPr="00000000" w14:paraId="00000082">
      <w:pPr>
        <w:rPr/>
      </w:pPr>
      <w:r w:rsidDel="00000000" w:rsidR="00000000" w:rsidRPr="00000000">
        <w:rPr/>
        <w:pict>
          <v:shape id="image4.png" style="width:336pt;height:226.5pt;visibility:visible" o:spid="_x0000_i1031" type="#_x0000_t75">
            <v:imagedata r:id="rId8" o:title=""/>
          </v:shape>
        </w:pic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Адрес можно скопировать или открыть по кнопке с пиктограммой глобуса. Открытие происходит на клиентской машине в браузере по умолчанию.</w:t>
      </w:r>
    </w:p>
    <w:p w:rsidR="00000000" w:rsidDel="00000000" w:rsidP="00000000" w:rsidRDefault="00000000" w:rsidRPr="00000000" w14:paraId="00000084">
      <w:pPr>
        <w:rPr/>
      </w:pPr>
      <w:r w:rsidDel="00000000" w:rsidR="00000000" w:rsidRPr="00000000">
        <w:rPr/>
        <w:pict>
          <v:shape id="image7.png" style="width:466.5pt;height:92.25pt;visibility:visible" o:spid="_x0000_i1032" type="#_x0000_t75">
            <v:imagedata r:id="rId9" o:title=""/>
          </v:shape>
        </w:pic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Дистрибутив агента (по умолчанию скачивается WIN пакет) представляет собой файл с расширением exe.</w:t>
      </w:r>
    </w:p>
    <w:p w:rsidR="00000000" w:rsidDel="00000000" w:rsidP="00000000" w:rsidRDefault="00000000" w:rsidRPr="00000000" w14:paraId="00000086">
      <w:pPr>
        <w:rPr/>
      </w:pPr>
      <w:r w:rsidDel="00000000" w:rsidR="00000000" w:rsidRPr="00000000">
        <w:rPr>
          <w:rtl w:val="0"/>
        </w:rPr>
        <w:t xml:space="preserve">Установка может осуществляться в 2х режимах: серверный и клиентский.</w:t>
      </w:r>
    </w:p>
    <w:p w:rsidR="00000000" w:rsidDel="00000000" w:rsidP="00000000" w:rsidRDefault="00000000" w:rsidRPr="00000000" w14:paraId="00000087">
      <w:pPr>
        <w:rPr/>
      </w:pPr>
      <w:r w:rsidDel="00000000" w:rsidR="00000000" w:rsidRPr="00000000">
        <w:rPr>
          <w:rtl w:val="0"/>
        </w:rPr>
        <w:t xml:space="preserve">Серверный режим всегда для установки требует права администратора. Он создает службу и имеет более широкие возможности, нежели клиентский вариант установки.</w:t>
      </w:r>
    </w:p>
    <w:p w:rsidR="00000000" w:rsidDel="00000000" w:rsidP="00000000" w:rsidRDefault="00000000" w:rsidRPr="00000000" w14:paraId="00000088">
      <w:pPr>
        <w:rPr/>
      </w:pPr>
      <w:r w:rsidDel="00000000" w:rsidR="00000000" w:rsidRPr="00000000">
        <w:rPr>
          <w:rtl w:val="0"/>
        </w:rPr>
        <w:t xml:space="preserve">Клиентский режим может быть установлен как с правами администратора, так и без них.</w:t>
      </w:r>
    </w:p>
    <w:p w:rsidR="00000000" w:rsidDel="00000000" w:rsidP="00000000" w:rsidRDefault="00000000" w:rsidRPr="00000000" w14:paraId="00000089">
      <w:pPr>
        <w:rPr/>
      </w:pPr>
      <w:r w:rsidDel="00000000" w:rsidR="00000000" w:rsidRPr="00000000">
        <w:rPr>
          <w:rtl w:val="0"/>
        </w:rPr>
        <w:t xml:space="preserve">В нем у пользователя, в профиле которого осуществляется запуск агента в трее, появляется значок-пиктограмма U-Connect. Он позволяет отключать агента, а также следить за состоянием подключения. Зеленый цвет свидетельствует о наличии соединения, красный - о его отсутствии.</w:t>
      </w:r>
    </w:p>
    <w:p w:rsidR="00000000" w:rsidDel="00000000" w:rsidP="00000000" w:rsidRDefault="00000000" w:rsidRPr="00000000" w14:paraId="0000008A">
      <w:pPr>
        <w:pStyle w:val="Heading2"/>
        <w:numPr>
          <w:ilvl w:val="1"/>
          <w:numId w:val="4"/>
        </w:numPr>
        <w:spacing w:after="280" w:before="280" w:line="288" w:lineRule="auto"/>
        <w:ind w:left="1347" w:right="567" w:hanging="720"/>
        <w:rPr>
          <w:rFonts w:ascii="Calibri" w:cs="Calibri" w:eastAsia="Calibri" w:hAnsi="Calibri"/>
        </w:rPr>
      </w:pPr>
      <w:bookmarkStart w:colFirst="0" w:colLast="0" w:name="_heading=h.17dp8vu" w:id="11"/>
      <w:bookmarkEnd w:id="11"/>
      <w:r w:rsidDel="00000000" w:rsidR="00000000" w:rsidRPr="00000000">
        <w:rPr>
          <w:rFonts w:ascii="Calibri" w:cs="Calibri" w:eastAsia="Calibri" w:hAnsi="Calibri"/>
          <w:rtl w:val="0"/>
        </w:rPr>
        <w:t xml:space="preserve">Порядок проверки работоспособности</w:t>
      </w:r>
    </w:p>
    <w:p w:rsidR="00000000" w:rsidDel="00000000" w:rsidP="00000000" w:rsidRDefault="00000000" w:rsidRPr="00000000" w14:paraId="0000008B">
      <w:pPr>
        <w:rPr/>
      </w:pPr>
      <w:r w:rsidDel="00000000" w:rsidR="00000000" w:rsidRPr="00000000">
        <w:rPr>
          <w:rtl w:val="0"/>
        </w:rPr>
        <w:t xml:space="preserve">Проверка работоспособности системы проводиться согласно соответствию ожидаемого результата проводимых действий документированным функциям U-Connect. Для проверки работоспособности рекомендуется провести базовые операции из таблицы:</w:t>
      </w:r>
    </w:p>
    <w:tbl>
      <w:tblPr>
        <w:tblStyle w:val="Table3"/>
        <w:tblW w:w="93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4"/>
        <w:gridCol w:w="3115"/>
        <w:gridCol w:w="3115"/>
        <w:tblGridChange w:id="0">
          <w:tblGrid>
            <w:gridCol w:w="3114"/>
            <w:gridCol w:w="3115"/>
            <w:gridCol w:w="3115"/>
          </w:tblGrid>
        </w:tblGridChange>
      </w:tblGrid>
      <w:tr>
        <w:trPr>
          <w:cantSplit w:val="0"/>
          <w:tblHeader w:val="0"/>
        </w:trPr>
        <w:tc>
          <w:tcPr/>
          <w:p w:rsidR="00000000" w:rsidDel="00000000" w:rsidP="00000000" w:rsidRDefault="00000000" w:rsidRPr="00000000" w14:paraId="0000008C">
            <w:pPr>
              <w:spacing w:after="0" w:line="240" w:lineRule="auto"/>
              <w:jc w:val="center"/>
              <w:rPr>
                <w:b w:val="1"/>
              </w:rPr>
            </w:pPr>
            <w:r w:rsidDel="00000000" w:rsidR="00000000" w:rsidRPr="00000000">
              <w:rPr>
                <w:b w:val="1"/>
                <w:rtl w:val="0"/>
              </w:rPr>
              <w:t xml:space="preserve">Функция</w:t>
            </w:r>
          </w:p>
        </w:tc>
        <w:tc>
          <w:tcPr/>
          <w:p w:rsidR="00000000" w:rsidDel="00000000" w:rsidP="00000000" w:rsidRDefault="00000000" w:rsidRPr="00000000" w14:paraId="0000008D">
            <w:pPr>
              <w:spacing w:after="0" w:line="240" w:lineRule="auto"/>
              <w:jc w:val="center"/>
              <w:rPr>
                <w:b w:val="1"/>
              </w:rPr>
            </w:pPr>
            <w:r w:rsidDel="00000000" w:rsidR="00000000" w:rsidRPr="00000000">
              <w:rPr>
                <w:b w:val="1"/>
                <w:rtl w:val="0"/>
              </w:rPr>
              <w:t xml:space="preserve">Действия по проверке</w:t>
            </w:r>
          </w:p>
        </w:tc>
        <w:tc>
          <w:tcPr/>
          <w:p w:rsidR="00000000" w:rsidDel="00000000" w:rsidP="00000000" w:rsidRDefault="00000000" w:rsidRPr="00000000" w14:paraId="0000008E">
            <w:pPr>
              <w:spacing w:after="0" w:line="240" w:lineRule="auto"/>
              <w:jc w:val="center"/>
              <w:rPr>
                <w:b w:val="1"/>
              </w:rPr>
            </w:pPr>
            <w:r w:rsidDel="00000000" w:rsidR="00000000" w:rsidRPr="00000000">
              <w:rPr>
                <w:b w:val="1"/>
                <w:rtl w:val="0"/>
              </w:rPr>
              <w:t xml:space="preserve">Ожидаемый результат</w:t>
            </w:r>
          </w:p>
        </w:tc>
      </w:tr>
      <w:tr>
        <w:trPr>
          <w:cantSplit w:val="0"/>
          <w:tblHeader w:val="0"/>
        </w:trPr>
        <w:tc>
          <w:tcPr/>
          <w:p w:rsidR="00000000" w:rsidDel="00000000" w:rsidP="00000000" w:rsidRDefault="00000000" w:rsidRPr="00000000" w14:paraId="0000008F">
            <w:pPr>
              <w:spacing w:after="0" w:line="240" w:lineRule="auto"/>
              <w:rPr/>
            </w:pPr>
            <w:r w:rsidDel="00000000" w:rsidR="00000000" w:rsidRPr="00000000">
              <w:rPr>
                <w:rtl w:val="0"/>
              </w:rPr>
              <w:t xml:space="preserve">Аудит на агентах</w:t>
            </w:r>
          </w:p>
        </w:tc>
        <w:tc>
          <w:tcPr/>
          <w:p w:rsidR="00000000" w:rsidDel="00000000" w:rsidP="00000000" w:rsidRDefault="00000000" w:rsidRPr="00000000" w14:paraId="00000090">
            <w:pPr>
              <w:spacing w:after="0" w:line="240" w:lineRule="auto"/>
              <w:rPr/>
            </w:pPr>
            <w:r w:rsidDel="00000000" w:rsidR="00000000" w:rsidRPr="00000000">
              <w:rPr>
                <w:rtl w:val="0"/>
              </w:rPr>
              <w:t xml:space="preserve">п. 5.2.</w:t>
            </w:r>
          </w:p>
        </w:tc>
        <w:tc>
          <w:tcPr/>
          <w:p w:rsidR="00000000" w:rsidDel="00000000" w:rsidP="00000000" w:rsidRDefault="00000000" w:rsidRPr="00000000" w14:paraId="00000091">
            <w:pPr>
              <w:spacing w:after="0" w:line="240" w:lineRule="auto"/>
              <w:rPr/>
            </w:pPr>
            <w:r w:rsidDel="00000000" w:rsidR="00000000" w:rsidRPr="00000000">
              <w:rPr>
                <w:rtl w:val="0"/>
              </w:rPr>
              <w:t xml:space="preserve">Поступление КЕ в 1С ITIL</w:t>
            </w:r>
          </w:p>
        </w:tc>
      </w:tr>
      <w:tr>
        <w:trPr>
          <w:cantSplit w:val="0"/>
          <w:tblHeader w:val="0"/>
        </w:trPr>
        <w:tc>
          <w:tcPr/>
          <w:p w:rsidR="00000000" w:rsidDel="00000000" w:rsidP="00000000" w:rsidRDefault="00000000" w:rsidRPr="00000000" w14:paraId="00000092">
            <w:pPr>
              <w:spacing w:after="0" w:line="240" w:lineRule="auto"/>
              <w:rPr/>
            </w:pPr>
            <w:r w:rsidDel="00000000" w:rsidR="00000000" w:rsidRPr="00000000">
              <w:rPr>
                <w:rtl w:val="0"/>
              </w:rPr>
              <w:t xml:space="preserve">Телеметрия на агентах</w:t>
            </w:r>
          </w:p>
        </w:tc>
        <w:tc>
          <w:tcPr/>
          <w:p w:rsidR="00000000" w:rsidDel="00000000" w:rsidP="00000000" w:rsidRDefault="00000000" w:rsidRPr="00000000" w14:paraId="00000093">
            <w:pPr>
              <w:spacing w:after="0" w:line="240" w:lineRule="auto"/>
              <w:rPr/>
            </w:pPr>
            <w:r w:rsidDel="00000000" w:rsidR="00000000" w:rsidRPr="00000000">
              <w:rPr>
                <w:rtl w:val="0"/>
              </w:rPr>
              <w:t xml:space="preserve">п. 5.3</w:t>
            </w:r>
          </w:p>
        </w:tc>
        <w:tc>
          <w:tcPr/>
          <w:p w:rsidR="00000000" w:rsidDel="00000000" w:rsidP="00000000" w:rsidRDefault="00000000" w:rsidRPr="00000000" w14:paraId="00000094">
            <w:pPr>
              <w:spacing w:after="0" w:line="240" w:lineRule="auto"/>
              <w:rPr/>
            </w:pPr>
            <w:r w:rsidDel="00000000" w:rsidR="00000000" w:rsidRPr="00000000">
              <w:rPr>
                <w:rtl w:val="0"/>
              </w:rPr>
              <w:t xml:space="preserve">Обновление телеметрии для Конечного устройства</w:t>
            </w:r>
          </w:p>
        </w:tc>
      </w:tr>
    </w:tbl>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Style w:val="Heading1"/>
        <w:numPr>
          <w:ilvl w:val="0"/>
          <w:numId w:val="4"/>
        </w:numPr>
        <w:spacing w:after="0" w:line="288" w:lineRule="auto"/>
        <w:ind w:left="420" w:right="567" w:hanging="420"/>
        <w:rPr/>
      </w:pPr>
      <w:bookmarkStart w:colFirst="0" w:colLast="0" w:name="_heading=h.3rdcrjn" w:id="12"/>
      <w:bookmarkEnd w:id="12"/>
      <w:r w:rsidDel="00000000" w:rsidR="00000000" w:rsidRPr="00000000">
        <w:rPr>
          <w:rtl w:val="0"/>
        </w:rPr>
        <w:t xml:space="preserve">Описание операций и функций</w:t>
      </w:r>
    </w:p>
    <w:p w:rsidR="00000000" w:rsidDel="00000000" w:rsidP="00000000" w:rsidRDefault="00000000" w:rsidRPr="00000000" w14:paraId="00000097">
      <w:pPr>
        <w:pStyle w:val="Heading2"/>
        <w:numPr>
          <w:ilvl w:val="1"/>
          <w:numId w:val="4"/>
        </w:numPr>
        <w:ind w:left="1347" w:hanging="720"/>
        <w:rPr>
          <w:rFonts w:ascii="Calibri" w:cs="Calibri" w:eastAsia="Calibri" w:hAnsi="Calibri"/>
        </w:rPr>
      </w:pPr>
      <w:bookmarkStart w:colFirst="0" w:colLast="0" w:name="_heading=h.26in1rg" w:id="13"/>
      <w:bookmarkEnd w:id="13"/>
      <w:r w:rsidDel="00000000" w:rsidR="00000000" w:rsidRPr="00000000">
        <w:rPr>
          <w:rFonts w:ascii="Calibri" w:cs="Calibri" w:eastAsia="Calibri" w:hAnsi="Calibri"/>
          <w:rtl w:val="0"/>
        </w:rPr>
        <w:t xml:space="preserve">Интеграция с 1С:ITIL</w:t>
      </w:r>
    </w:p>
    <w:p w:rsidR="00000000" w:rsidDel="00000000" w:rsidP="00000000" w:rsidRDefault="00000000" w:rsidRPr="00000000" w14:paraId="00000098">
      <w:pPr>
        <w:spacing w:line="240" w:lineRule="auto"/>
        <w:rPr>
          <w:rFonts w:ascii="Times New Roman" w:cs="Times New Roman" w:eastAsia="Times New Roman" w:hAnsi="Times New Roman"/>
          <w:color w:val="000000"/>
        </w:rPr>
      </w:pPr>
      <w:r w:rsidDel="00000000" w:rsidR="00000000" w:rsidRPr="00000000">
        <w:rPr>
          <w:color w:val="000000"/>
          <w:rtl w:val="0"/>
        </w:rPr>
        <w:t xml:space="preserve">Сервер U-Connect является промежуточным программным обеспечением (middleware), не имеющим пользовательского интерфейса. Он обменивается данными с программными агентами и посредством API готов к информационному взаимодействию с программным обеспечением различных классов, в том числе:</w:t>
      </w:r>
      <w:r w:rsidDel="00000000" w:rsidR="00000000" w:rsidRPr="00000000">
        <w:rPr>
          <w:rtl w:val="0"/>
        </w:rPr>
      </w:r>
    </w:p>
    <w:p w:rsidR="00000000" w:rsidDel="00000000" w:rsidP="00000000" w:rsidRDefault="00000000" w:rsidRPr="00000000" w14:paraId="00000099">
      <w:pPr>
        <w:numPr>
          <w:ilvl w:val="0"/>
          <w:numId w:val="7"/>
        </w:numPr>
        <w:spacing w:after="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Другие серверы U-Connect</w:t>
      </w:r>
      <w:r w:rsidDel="00000000" w:rsidR="00000000" w:rsidRPr="00000000">
        <w:rPr>
          <w:rtl w:val="0"/>
        </w:rPr>
      </w:r>
    </w:p>
    <w:p w:rsidR="00000000" w:rsidDel="00000000" w:rsidP="00000000" w:rsidRDefault="00000000" w:rsidRPr="00000000" w14:paraId="0000009A">
      <w:pPr>
        <w:numPr>
          <w:ilvl w:val="0"/>
          <w:numId w:val="7"/>
        </w:numPr>
        <w:spacing w:after="0"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Системы управления ИТ-процессами, включая 1С:ITIL</w:t>
      </w:r>
      <w:r w:rsidDel="00000000" w:rsidR="00000000" w:rsidRPr="00000000">
        <w:rPr>
          <w:rtl w:val="0"/>
        </w:rPr>
      </w:r>
    </w:p>
    <w:p w:rsidR="00000000" w:rsidDel="00000000" w:rsidP="00000000" w:rsidRDefault="00000000" w:rsidRPr="00000000" w14:paraId="0000009B">
      <w:pPr>
        <w:numPr>
          <w:ilvl w:val="0"/>
          <w:numId w:val="7"/>
        </w:numPr>
        <w:spacing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Приложения (в т.ч. веб-приложения), реализующие функции управления ИТ-инфраструктурой, включая функцию пользовательского интерфейса к серверу U-Connect</w:t>
      </w:r>
      <w:r w:rsidDel="00000000" w:rsidR="00000000" w:rsidRPr="00000000">
        <w:rPr>
          <w:rtl w:val="0"/>
        </w:rPr>
      </w:r>
    </w:p>
    <w:p w:rsidR="00000000" w:rsidDel="00000000" w:rsidP="00000000" w:rsidRDefault="00000000" w:rsidRPr="00000000" w14:paraId="0000009C">
      <w:pPr>
        <w:spacing w:line="240" w:lineRule="auto"/>
        <w:rPr>
          <w:rFonts w:ascii="Times New Roman" w:cs="Times New Roman" w:eastAsia="Times New Roman" w:hAnsi="Times New Roman"/>
          <w:color w:val="000000"/>
        </w:rPr>
      </w:pPr>
      <w:r w:rsidDel="00000000" w:rsidR="00000000" w:rsidRPr="00000000">
        <w:rPr>
          <w:color w:val="000000"/>
          <w:rtl w:val="0"/>
        </w:rPr>
        <w:t xml:space="preserve">API позволяет:</w:t>
      </w:r>
      <w:r w:rsidDel="00000000" w:rsidR="00000000" w:rsidRPr="00000000">
        <w:rPr>
          <w:rtl w:val="0"/>
        </w:rPr>
      </w:r>
    </w:p>
    <w:p w:rsidR="00000000" w:rsidDel="00000000" w:rsidP="00000000" w:rsidRDefault="00000000" w:rsidRPr="00000000" w14:paraId="0000009D">
      <w:pPr>
        <w:numPr>
          <w:ilvl w:val="0"/>
          <w:numId w:val="5"/>
        </w:numPr>
        <w:spacing w:after="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Синхронизировать нормативно-справочную информацию, включая справочники организаций, подразделений и мест размещения (локаций), вплоть до комнаты</w:t>
      </w:r>
      <w:r w:rsidDel="00000000" w:rsidR="00000000" w:rsidRPr="00000000">
        <w:rPr>
          <w:rtl w:val="0"/>
        </w:rPr>
      </w:r>
    </w:p>
    <w:p w:rsidR="00000000" w:rsidDel="00000000" w:rsidP="00000000" w:rsidRDefault="00000000" w:rsidRPr="00000000" w14:paraId="0000009E">
      <w:pPr>
        <w:numPr>
          <w:ilvl w:val="0"/>
          <w:numId w:val="5"/>
        </w:numPr>
        <w:spacing w:after="0"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Синхронизировать CMDB</w:t>
      </w:r>
      <w:r w:rsidDel="00000000" w:rsidR="00000000" w:rsidRPr="00000000">
        <w:rPr>
          <w:rtl w:val="0"/>
        </w:rPr>
      </w:r>
    </w:p>
    <w:p w:rsidR="00000000" w:rsidDel="00000000" w:rsidP="00000000" w:rsidRDefault="00000000" w:rsidRPr="00000000" w14:paraId="0000009F">
      <w:pPr>
        <w:numPr>
          <w:ilvl w:val="0"/>
          <w:numId w:val="5"/>
        </w:numPr>
        <w:spacing w:after="0"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Выполнять удаленное подключение</w:t>
      </w:r>
      <w:r w:rsidDel="00000000" w:rsidR="00000000" w:rsidRPr="00000000">
        <w:rPr>
          <w:rtl w:val="0"/>
        </w:rPr>
      </w:r>
    </w:p>
    <w:p w:rsidR="00000000" w:rsidDel="00000000" w:rsidP="00000000" w:rsidRDefault="00000000" w:rsidRPr="00000000" w14:paraId="000000A0">
      <w:pPr>
        <w:numPr>
          <w:ilvl w:val="0"/>
          <w:numId w:val="5"/>
        </w:numPr>
        <w:spacing w:after="0"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Направлять задания агентам</w:t>
      </w:r>
      <w:r w:rsidDel="00000000" w:rsidR="00000000" w:rsidRPr="00000000">
        <w:rPr>
          <w:rtl w:val="0"/>
        </w:rPr>
      </w:r>
    </w:p>
    <w:p w:rsidR="00000000" w:rsidDel="00000000" w:rsidP="00000000" w:rsidRDefault="00000000" w:rsidRPr="00000000" w14:paraId="000000A1">
      <w:pPr>
        <w:numPr>
          <w:ilvl w:val="0"/>
          <w:numId w:val="5"/>
        </w:numPr>
        <w:spacing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Получать любую хранимую на сервере информацию, в том числе данные телеметрии</w:t>
      </w:r>
      <w:r w:rsidDel="00000000" w:rsidR="00000000" w:rsidRPr="00000000">
        <w:rPr>
          <w:rtl w:val="0"/>
        </w:rPr>
      </w:r>
    </w:p>
    <w:p w:rsidR="00000000" w:rsidDel="00000000" w:rsidP="00000000" w:rsidRDefault="00000000" w:rsidRPr="00000000" w14:paraId="000000A2">
      <w:pPr>
        <w:spacing w:line="240" w:lineRule="auto"/>
        <w:rPr>
          <w:rFonts w:ascii="Times New Roman" w:cs="Times New Roman" w:eastAsia="Times New Roman" w:hAnsi="Times New Roman"/>
          <w:color w:val="000000"/>
        </w:rPr>
      </w:pPr>
      <w:r w:rsidDel="00000000" w:rsidR="00000000" w:rsidRPr="00000000">
        <w:rPr>
          <w:color w:val="000000"/>
          <w:rtl w:val="0"/>
        </w:rPr>
        <w:t xml:space="preserve">Отвечающее за интеграцию с U-Connect расширение системы управления ИТ-процессами 1С:ITIL (поставляется отдельно) обладает всеми этими возможностями, которые доступны после несложной настройки.</w:t>
      </w:r>
      <w:r w:rsidDel="00000000" w:rsidR="00000000" w:rsidRPr="00000000">
        <w:rPr>
          <w:rtl w:val="0"/>
        </w:rPr>
      </w:r>
    </w:p>
    <w:tbl>
      <w:tblPr>
        <w:tblStyle w:val="Table4"/>
        <w:tblW w:w="9354.0" w:type="dxa"/>
        <w:jc w:val="left"/>
        <w:tblInd w:w="0.0" w:type="dxa"/>
        <w:tblLayout w:type="fixed"/>
        <w:tblLook w:val="0000"/>
      </w:tblPr>
      <w:tblGrid>
        <w:gridCol w:w="236"/>
        <w:gridCol w:w="9118"/>
        <w:tblGridChange w:id="0">
          <w:tblGrid>
            <w:gridCol w:w="236"/>
            <w:gridCol w:w="9118"/>
          </w:tblGrid>
        </w:tblGridChange>
      </w:tblGrid>
      <w:tr>
        <w:trPr>
          <w:cantSplit w:val="0"/>
          <w:tblHeader w:val="0"/>
        </w:trPr>
        <w:tc>
          <w:tcPr>
            <w:tcBorders>
              <w:right w:color="1ba64f" w:space="0" w:sz="4" w:val="single"/>
            </w:tcBorders>
            <w:tcMar>
              <w:top w:w="57.0" w:type="dxa"/>
              <w:left w:w="108.0" w:type="dxa"/>
              <w:bottom w:w="57.0" w:type="dxa"/>
              <w:right w:w="108.0" w:type="dxa"/>
            </w:tcMar>
          </w:tcPr>
          <w:p w:rsidR="00000000" w:rsidDel="00000000" w:rsidP="00000000" w:rsidRDefault="00000000" w:rsidRPr="00000000" w14:paraId="000000A3">
            <w:pPr>
              <w:spacing w:after="0" w:before="0" w:line="240" w:lineRule="auto"/>
              <w:jc w:val="left"/>
              <w:rPr>
                <w:rFonts w:ascii="Times New Roman" w:cs="Times New Roman" w:eastAsia="Times New Roman" w:hAnsi="Times New Roman"/>
                <w:color w:val="000000"/>
              </w:rPr>
            </w:pPr>
            <w:r w:rsidDel="00000000" w:rsidR="00000000" w:rsidRPr="00000000">
              <w:rPr>
                <w:rtl w:val="0"/>
              </w:rPr>
            </w:r>
          </w:p>
        </w:tc>
        <w:tc>
          <w:tcPr>
            <w:tcBorders>
              <w:left w:color="1ba64f" w:space="0" w:sz="4" w:val="single"/>
            </w:tcBorders>
            <w:tcMar>
              <w:top w:w="57.0" w:type="dxa"/>
              <w:left w:w="108.0" w:type="dxa"/>
              <w:bottom w:w="57.0" w:type="dxa"/>
              <w:right w:w="108.0" w:type="dxa"/>
            </w:tcMar>
            <w:vAlign w:val="center"/>
          </w:tcPr>
          <w:p w:rsidR="00000000" w:rsidDel="00000000" w:rsidP="00000000" w:rsidRDefault="00000000" w:rsidRPr="00000000" w14:paraId="000000A4">
            <w:pPr>
              <w:spacing w:after="0" w:before="0" w:line="240" w:lineRule="auto"/>
              <w:rPr>
                <w:rFonts w:ascii="Times New Roman" w:cs="Times New Roman" w:eastAsia="Times New Roman" w:hAnsi="Times New Roman"/>
                <w:color w:val="000000"/>
              </w:rPr>
            </w:pPr>
            <w:r w:rsidDel="00000000" w:rsidR="00000000" w:rsidRPr="00000000">
              <w:rPr>
                <w:color w:val="000000"/>
                <w:rtl w:val="0"/>
              </w:rPr>
              <w:t xml:space="preserve">Включение U-Connect в портфель программных средств управления ИТ-инфраструктурой позволяет существенно усилить используемую систему управления и за счет этого повысить качество управления ИТ-инфраструктурой и достигнуть более высоких показателей SLA.</w:t>
            </w:r>
            <w:r w:rsidDel="00000000" w:rsidR="00000000" w:rsidRPr="00000000">
              <w:rPr>
                <w:rtl w:val="0"/>
              </w:rPr>
            </w:r>
          </w:p>
        </w:tc>
      </w:tr>
    </w:tbl>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2"/>
        <w:numPr>
          <w:ilvl w:val="1"/>
          <w:numId w:val="4"/>
        </w:numPr>
        <w:ind w:left="1347" w:hanging="720"/>
        <w:rPr>
          <w:rFonts w:ascii="Calibri" w:cs="Calibri" w:eastAsia="Calibri" w:hAnsi="Calibri"/>
        </w:rPr>
      </w:pPr>
      <w:bookmarkStart w:colFirst="0" w:colLast="0" w:name="_heading=h.lnxbz9" w:id="14"/>
      <w:bookmarkEnd w:id="14"/>
      <w:r w:rsidDel="00000000" w:rsidR="00000000" w:rsidRPr="00000000">
        <w:rPr>
          <w:rFonts w:ascii="Calibri" w:cs="Calibri" w:eastAsia="Calibri" w:hAnsi="Calibri"/>
          <w:rtl w:val="0"/>
        </w:rPr>
        <w:t xml:space="preserve">Обнаружение и инвентаризация</w:t>
      </w:r>
    </w:p>
    <w:p w:rsidR="00000000" w:rsidDel="00000000" w:rsidP="00000000" w:rsidRDefault="00000000" w:rsidRPr="00000000" w14:paraId="000000A7">
      <w:pPr>
        <w:spacing w:line="240" w:lineRule="auto"/>
        <w:rPr>
          <w:rFonts w:ascii="Times New Roman" w:cs="Times New Roman" w:eastAsia="Times New Roman" w:hAnsi="Times New Roman"/>
          <w:color w:val="000000"/>
        </w:rPr>
      </w:pPr>
      <w:r w:rsidDel="00000000" w:rsidR="00000000" w:rsidRPr="00000000">
        <w:rPr>
          <w:color w:val="000000"/>
          <w:rtl w:val="0"/>
        </w:rPr>
        <w:t xml:space="preserve">U-Connect позволяет в автоматическом режиме обнаруживать сетевые устройства и проводить их инвентаризацию. Инвентаризация заключается в определении структуры составляющих устройство конфигурационных единиц и их характеристик.</w:t>
      </w:r>
      <w:r w:rsidDel="00000000" w:rsidR="00000000" w:rsidRPr="00000000">
        <w:rPr>
          <w:rtl w:val="0"/>
        </w:rPr>
      </w:r>
    </w:p>
    <w:p w:rsidR="00000000" w:rsidDel="00000000" w:rsidP="00000000" w:rsidRDefault="00000000" w:rsidRPr="00000000" w14:paraId="000000A8">
      <w:pPr>
        <w:spacing w:line="240" w:lineRule="auto"/>
        <w:rPr>
          <w:rFonts w:ascii="Times New Roman" w:cs="Times New Roman" w:eastAsia="Times New Roman" w:hAnsi="Times New Roman"/>
          <w:color w:val="000000"/>
        </w:rPr>
      </w:pPr>
      <w:r w:rsidDel="00000000" w:rsidR="00000000" w:rsidRPr="00000000">
        <w:rPr>
          <w:color w:val="000000"/>
          <w:rtl w:val="0"/>
        </w:rPr>
        <w:t xml:space="preserve">Обнаружение и инвентаризация всегда осуществляется программными агентами, установленными на сервере U-Connect и других компьютерах (серверах, рабочих станциях). Вместе с тем имеется отличие для агентского и безагентского способа.</w:t>
      </w:r>
      <w:r w:rsidDel="00000000" w:rsidR="00000000" w:rsidRPr="00000000">
        <w:rPr>
          <w:rtl w:val="0"/>
        </w:rPr>
      </w:r>
    </w:p>
    <w:p w:rsidR="00000000" w:rsidDel="00000000" w:rsidP="00000000" w:rsidRDefault="00000000" w:rsidRPr="00000000" w14:paraId="000000A9">
      <w:pPr>
        <w:rPr>
          <w:b w:val="1"/>
        </w:rPr>
      </w:pPr>
      <w:r w:rsidDel="00000000" w:rsidR="00000000" w:rsidRPr="00000000">
        <w:rPr>
          <w:b w:val="1"/>
          <w:rtl w:val="0"/>
        </w:rPr>
        <w:t xml:space="preserve">Агентская инвентаризация</w:t>
      </w:r>
    </w:p>
    <w:p w:rsidR="00000000" w:rsidDel="00000000" w:rsidP="00000000" w:rsidRDefault="00000000" w:rsidRPr="00000000" w14:paraId="000000AA">
      <w:pPr>
        <w:spacing w:line="240" w:lineRule="auto"/>
        <w:rPr>
          <w:rFonts w:ascii="Times New Roman" w:cs="Times New Roman" w:eastAsia="Times New Roman" w:hAnsi="Times New Roman"/>
          <w:color w:val="000000"/>
        </w:rPr>
      </w:pPr>
      <w:r w:rsidDel="00000000" w:rsidR="00000000" w:rsidRPr="00000000">
        <w:rPr>
          <w:color w:val="000000"/>
          <w:rtl w:val="0"/>
        </w:rPr>
        <w:t xml:space="preserve">Данный способ применим только для компьютеров, на которых установлен программный агент. Агент сразу после установки производит инвентаризацию компьютера, включая выявление и определение характеристик:</w:t>
      </w:r>
      <w:r w:rsidDel="00000000" w:rsidR="00000000" w:rsidRPr="00000000">
        <w:rPr>
          <w:rtl w:val="0"/>
        </w:rPr>
      </w:r>
    </w:p>
    <w:p w:rsidR="00000000" w:rsidDel="00000000" w:rsidP="00000000" w:rsidRDefault="00000000" w:rsidRPr="00000000" w14:paraId="000000AB">
      <w:pPr>
        <w:numPr>
          <w:ilvl w:val="0"/>
          <w:numId w:val="10"/>
        </w:numPr>
        <w:spacing w:after="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Физических и виртуальных устройств</w:t>
      </w:r>
      <w:r w:rsidDel="00000000" w:rsidR="00000000" w:rsidRPr="00000000">
        <w:rPr>
          <w:rtl w:val="0"/>
        </w:rPr>
      </w:r>
    </w:p>
    <w:p w:rsidR="00000000" w:rsidDel="00000000" w:rsidP="00000000" w:rsidRDefault="00000000" w:rsidRPr="00000000" w14:paraId="000000AC">
      <w:pPr>
        <w:numPr>
          <w:ilvl w:val="0"/>
          <w:numId w:val="10"/>
        </w:numPr>
        <w:spacing w:after="0"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Локально подключенных устройств</w:t>
      </w:r>
      <w:r w:rsidDel="00000000" w:rsidR="00000000" w:rsidRPr="00000000">
        <w:rPr>
          <w:rtl w:val="0"/>
        </w:rPr>
      </w:r>
    </w:p>
    <w:p w:rsidR="00000000" w:rsidDel="00000000" w:rsidP="00000000" w:rsidRDefault="00000000" w:rsidRPr="00000000" w14:paraId="000000AD">
      <w:pPr>
        <w:numPr>
          <w:ilvl w:val="0"/>
          <w:numId w:val="10"/>
        </w:numPr>
        <w:spacing w:after="0"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Виртуальных машин</w:t>
      </w:r>
      <w:r w:rsidDel="00000000" w:rsidR="00000000" w:rsidRPr="00000000">
        <w:rPr>
          <w:rtl w:val="0"/>
        </w:rPr>
      </w:r>
    </w:p>
    <w:p w:rsidR="00000000" w:rsidDel="00000000" w:rsidP="00000000" w:rsidRDefault="00000000" w:rsidRPr="00000000" w14:paraId="000000AE">
      <w:pPr>
        <w:numPr>
          <w:ilvl w:val="0"/>
          <w:numId w:val="10"/>
        </w:numPr>
        <w:spacing w:after="0"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Установленного программного обеспечения</w:t>
      </w:r>
      <w:r w:rsidDel="00000000" w:rsidR="00000000" w:rsidRPr="00000000">
        <w:rPr>
          <w:rtl w:val="0"/>
        </w:rPr>
      </w:r>
    </w:p>
    <w:p w:rsidR="00000000" w:rsidDel="00000000" w:rsidP="00000000" w:rsidRDefault="00000000" w:rsidRPr="00000000" w14:paraId="000000AF">
      <w:pPr>
        <w:numPr>
          <w:ilvl w:val="0"/>
          <w:numId w:val="10"/>
        </w:numPr>
        <w:spacing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Лицензий ПО</w:t>
      </w:r>
      <w:r w:rsidDel="00000000" w:rsidR="00000000" w:rsidRPr="00000000">
        <w:rPr>
          <w:rtl w:val="0"/>
        </w:rPr>
      </w:r>
    </w:p>
    <w:p w:rsidR="00000000" w:rsidDel="00000000" w:rsidP="00000000" w:rsidRDefault="00000000" w:rsidRPr="00000000" w14:paraId="000000B0">
      <w:pPr>
        <w:spacing w:line="240" w:lineRule="auto"/>
        <w:rPr>
          <w:rFonts w:ascii="Times New Roman" w:cs="Times New Roman" w:eastAsia="Times New Roman" w:hAnsi="Times New Roman"/>
          <w:color w:val="000000"/>
        </w:rPr>
      </w:pPr>
      <w:r w:rsidDel="00000000" w:rsidR="00000000" w:rsidRPr="00000000">
        <w:rPr>
          <w:color w:val="000000"/>
          <w:rtl w:val="0"/>
        </w:rPr>
        <w:t xml:space="preserve">Для установки агентов поддерживаются операционные системы Windows, Linux, macOS, установленные на физическом компьютере (bare metal) или виртуальной машине. Также поддерживаются гипервизоры Hyper-V, VMware.</w:t>
      </w:r>
      <w:r w:rsidDel="00000000" w:rsidR="00000000" w:rsidRPr="00000000">
        <w:rPr>
          <w:rtl w:val="0"/>
        </w:rPr>
      </w:r>
    </w:p>
    <w:p w:rsidR="00000000" w:rsidDel="00000000" w:rsidP="00000000" w:rsidRDefault="00000000" w:rsidRPr="00000000" w14:paraId="000000B1">
      <w:pPr>
        <w:rPr>
          <w:b w:val="1"/>
        </w:rPr>
      </w:pPr>
      <w:r w:rsidDel="00000000" w:rsidR="00000000" w:rsidRPr="00000000">
        <w:rPr>
          <w:b w:val="1"/>
          <w:rtl w:val="0"/>
        </w:rPr>
        <w:t xml:space="preserve">Безагентское обнаружение и инвентаризация</w:t>
      </w:r>
    </w:p>
    <w:p w:rsidR="00000000" w:rsidDel="00000000" w:rsidP="00000000" w:rsidRDefault="00000000" w:rsidRPr="00000000" w14:paraId="000000B2">
      <w:pPr>
        <w:spacing w:line="240" w:lineRule="auto"/>
        <w:rPr>
          <w:rFonts w:ascii="Times New Roman" w:cs="Times New Roman" w:eastAsia="Times New Roman" w:hAnsi="Times New Roman"/>
          <w:color w:val="000000"/>
        </w:rPr>
      </w:pPr>
      <w:r w:rsidDel="00000000" w:rsidR="00000000" w:rsidRPr="00000000">
        <w:rPr>
          <w:color w:val="000000"/>
          <w:rtl w:val="0"/>
        </w:rPr>
        <w:t xml:space="preserve">Данный способ применим для сетевых устройств, на которые невозможно или нецелесообразно устанавливать программные агенты. Для обнаружения и инвентаризации сетевых устройств безагентским способом (т.е. без установки агента на целевое устройство) программный агент должен получить задание, в котором можно указать сетевую маску, список или диапазон IP адресов. В рамках выполнения такого задания агент осуществляет:</w:t>
      </w:r>
      <w:r w:rsidDel="00000000" w:rsidR="00000000" w:rsidRPr="00000000">
        <w:rPr>
          <w:rtl w:val="0"/>
        </w:rPr>
      </w:r>
    </w:p>
    <w:p w:rsidR="00000000" w:rsidDel="00000000" w:rsidP="00000000" w:rsidRDefault="00000000" w:rsidRPr="00000000" w14:paraId="000000B3">
      <w:pPr>
        <w:numPr>
          <w:ilvl w:val="0"/>
          <w:numId w:val="11"/>
        </w:numPr>
        <w:spacing w:after="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Сканирование сети</w:t>
      </w:r>
      <w:r w:rsidDel="00000000" w:rsidR="00000000" w:rsidRPr="00000000">
        <w:rPr>
          <w:rtl w:val="0"/>
        </w:rPr>
      </w:r>
    </w:p>
    <w:p w:rsidR="00000000" w:rsidDel="00000000" w:rsidP="00000000" w:rsidRDefault="00000000" w:rsidRPr="00000000" w14:paraId="000000B4">
      <w:pPr>
        <w:numPr>
          <w:ilvl w:val="0"/>
          <w:numId w:val="11"/>
        </w:numPr>
        <w:spacing w:after="0"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Сканирование портов</w:t>
      </w:r>
      <w:r w:rsidDel="00000000" w:rsidR="00000000" w:rsidRPr="00000000">
        <w:rPr>
          <w:rtl w:val="0"/>
        </w:rPr>
      </w:r>
    </w:p>
    <w:p w:rsidR="00000000" w:rsidDel="00000000" w:rsidP="00000000" w:rsidRDefault="00000000" w:rsidRPr="00000000" w14:paraId="000000B5">
      <w:pPr>
        <w:numPr>
          <w:ilvl w:val="0"/>
          <w:numId w:val="11"/>
        </w:numPr>
        <w:spacing w:after="0"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Идентификация устройств</w:t>
      </w:r>
      <w:r w:rsidDel="00000000" w:rsidR="00000000" w:rsidRPr="00000000">
        <w:rPr>
          <w:rtl w:val="0"/>
        </w:rPr>
      </w:r>
    </w:p>
    <w:p w:rsidR="00000000" w:rsidDel="00000000" w:rsidP="00000000" w:rsidRDefault="00000000" w:rsidRPr="00000000" w14:paraId="000000B6">
      <w:pPr>
        <w:numPr>
          <w:ilvl w:val="0"/>
          <w:numId w:val="11"/>
        </w:numPr>
        <w:spacing w:after="0"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Выявление служб</w:t>
      </w:r>
      <w:r w:rsidDel="00000000" w:rsidR="00000000" w:rsidRPr="00000000">
        <w:rPr>
          <w:rtl w:val="0"/>
        </w:rPr>
      </w:r>
    </w:p>
    <w:p w:rsidR="00000000" w:rsidDel="00000000" w:rsidP="00000000" w:rsidRDefault="00000000" w:rsidRPr="00000000" w14:paraId="000000B7">
      <w:pPr>
        <w:numPr>
          <w:ilvl w:val="0"/>
          <w:numId w:val="11"/>
        </w:numPr>
        <w:spacing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Определение характеристик</w:t>
      </w:r>
      <w:r w:rsidDel="00000000" w:rsidR="00000000" w:rsidRPr="00000000">
        <w:rPr>
          <w:rtl w:val="0"/>
        </w:rPr>
      </w:r>
    </w:p>
    <w:p w:rsidR="00000000" w:rsidDel="00000000" w:rsidP="00000000" w:rsidRDefault="00000000" w:rsidRPr="00000000" w14:paraId="000000B8">
      <w:pPr>
        <w:spacing w:line="240" w:lineRule="auto"/>
        <w:rPr>
          <w:rFonts w:ascii="Times New Roman" w:cs="Times New Roman" w:eastAsia="Times New Roman" w:hAnsi="Times New Roman"/>
          <w:color w:val="000000"/>
        </w:rPr>
      </w:pPr>
      <w:r w:rsidDel="00000000" w:rsidR="00000000" w:rsidRPr="00000000">
        <w:rPr>
          <w:color w:val="000000"/>
          <w:rtl w:val="0"/>
        </w:rPr>
        <w:t xml:space="preserve">Поддерживаются любые активные сетевые устройства.</w:t>
      </w:r>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Обработка результатов</w:t>
      </w:r>
    </w:p>
    <w:p w:rsidR="00000000" w:rsidDel="00000000" w:rsidP="00000000" w:rsidRDefault="00000000" w:rsidRPr="00000000" w14:paraId="000000BA">
      <w:pPr>
        <w:spacing w:line="240" w:lineRule="auto"/>
        <w:rPr>
          <w:rFonts w:ascii="Times New Roman" w:cs="Times New Roman" w:eastAsia="Times New Roman" w:hAnsi="Times New Roman"/>
          <w:color w:val="000000"/>
        </w:rPr>
      </w:pPr>
      <w:r w:rsidDel="00000000" w:rsidR="00000000" w:rsidRPr="00000000">
        <w:rPr>
          <w:color w:val="000000"/>
          <w:rtl w:val="0"/>
        </w:rPr>
        <w:t xml:space="preserve">Результаты обнаружения и инвентаризации передаются на сервер U-Connect, где используются для формирования CMDB. </w:t>
      </w:r>
      <w:r w:rsidDel="00000000" w:rsidR="00000000" w:rsidRPr="00000000">
        <w:rPr>
          <w:rtl w:val="0"/>
        </w:rPr>
      </w:r>
    </w:p>
    <w:p w:rsidR="00000000" w:rsidDel="00000000" w:rsidP="00000000" w:rsidRDefault="00000000" w:rsidRPr="00000000" w14:paraId="000000BB">
      <w:pPr>
        <w:spacing w:line="240" w:lineRule="auto"/>
        <w:rPr>
          <w:color w:val="000000"/>
        </w:rPr>
      </w:pPr>
      <w:r w:rsidDel="00000000" w:rsidR="00000000" w:rsidRPr="00000000">
        <w:rPr>
          <w:color w:val="000000"/>
          <w:rtl w:val="0"/>
        </w:rPr>
        <w:t xml:space="preserve">Изменения в конфигурациях обнаруживаются в рамках аудита изменений (см. раздел «Мониторинг и аудит»).</w:t>
      </w:r>
    </w:p>
    <w:tbl>
      <w:tblPr>
        <w:tblStyle w:val="Table5"/>
        <w:tblW w:w="9354.0" w:type="dxa"/>
        <w:jc w:val="left"/>
        <w:tblInd w:w="0.0" w:type="dxa"/>
        <w:tblLayout w:type="fixed"/>
        <w:tblLook w:val="0000"/>
      </w:tblPr>
      <w:tblGrid>
        <w:gridCol w:w="236"/>
        <w:gridCol w:w="9118"/>
        <w:tblGridChange w:id="0">
          <w:tblGrid>
            <w:gridCol w:w="236"/>
            <w:gridCol w:w="9118"/>
          </w:tblGrid>
        </w:tblGridChange>
      </w:tblGrid>
      <w:tr>
        <w:trPr>
          <w:cantSplit w:val="0"/>
          <w:tblHeader w:val="0"/>
        </w:trPr>
        <w:tc>
          <w:tcPr>
            <w:tcBorders>
              <w:right w:color="1ba64f" w:space="0" w:sz="4" w:val="single"/>
            </w:tcBorders>
            <w:tcMar>
              <w:top w:w="57.0" w:type="dxa"/>
              <w:left w:w="108.0" w:type="dxa"/>
              <w:bottom w:w="57.0" w:type="dxa"/>
              <w:right w:w="108.0" w:type="dxa"/>
            </w:tcMar>
          </w:tcPr>
          <w:p w:rsidR="00000000" w:rsidDel="00000000" w:rsidP="00000000" w:rsidRDefault="00000000" w:rsidRPr="00000000" w14:paraId="000000BC">
            <w:pPr>
              <w:spacing w:after="0" w:before="0" w:line="240" w:lineRule="auto"/>
              <w:jc w:val="left"/>
              <w:rPr>
                <w:rFonts w:ascii="Times New Roman" w:cs="Times New Roman" w:eastAsia="Times New Roman" w:hAnsi="Times New Roman"/>
                <w:color w:val="000000"/>
              </w:rPr>
            </w:pPr>
            <w:r w:rsidDel="00000000" w:rsidR="00000000" w:rsidRPr="00000000">
              <w:rPr>
                <w:rtl w:val="0"/>
              </w:rPr>
            </w:r>
          </w:p>
        </w:tc>
        <w:tc>
          <w:tcPr>
            <w:tcBorders>
              <w:left w:color="1ba64f" w:space="0" w:sz="4" w:val="single"/>
            </w:tcBorders>
            <w:tcMar>
              <w:top w:w="57.0" w:type="dxa"/>
              <w:left w:w="108.0" w:type="dxa"/>
              <w:bottom w:w="57.0" w:type="dxa"/>
              <w:right w:w="108.0" w:type="dxa"/>
            </w:tcMar>
            <w:vAlign w:val="center"/>
          </w:tcPr>
          <w:p w:rsidR="00000000" w:rsidDel="00000000" w:rsidP="00000000" w:rsidRDefault="00000000" w:rsidRPr="00000000" w14:paraId="000000BD">
            <w:pPr>
              <w:spacing w:after="0" w:before="0" w:line="240" w:lineRule="auto"/>
              <w:rPr>
                <w:color w:val="000000"/>
              </w:rPr>
            </w:pPr>
            <w:r w:rsidDel="00000000" w:rsidR="00000000" w:rsidRPr="00000000">
              <w:rPr>
                <w:color w:val="000000"/>
                <w:rtl w:val="0"/>
              </w:rPr>
              <w:t xml:space="preserve">В результате ИТ-служба получает полную и всегда актуальную информацию о составе, структуре и характеристиках всех составляющих ИТ-инфраструктуру конфигурационных единиц.</w:t>
            </w:r>
          </w:p>
        </w:tc>
      </w:tr>
    </w:tbl>
    <w:p w:rsidR="00000000" w:rsidDel="00000000" w:rsidP="00000000" w:rsidRDefault="00000000" w:rsidRPr="00000000" w14:paraId="000000BE">
      <w:pPr>
        <w:spacing w:after="0" w:before="280" w:line="288" w:lineRule="auto"/>
        <w:ind w:right="567" w:firstLine="567"/>
        <w:rPr>
          <w:color w:val="000000"/>
        </w:rPr>
      </w:pPr>
      <w:r w:rsidDel="00000000" w:rsidR="00000000" w:rsidRPr="00000000">
        <w:rPr>
          <w:rtl w:val="0"/>
        </w:rPr>
      </w:r>
    </w:p>
    <w:p w:rsidR="00000000" w:rsidDel="00000000" w:rsidP="00000000" w:rsidRDefault="00000000" w:rsidRPr="00000000" w14:paraId="000000BF">
      <w:pPr>
        <w:spacing w:after="0" w:before="0" w:line="288" w:lineRule="auto"/>
        <w:ind w:right="567"/>
        <w:rPr>
          <w:color w:val="000000"/>
        </w:rPr>
      </w:pPr>
      <w:r w:rsidDel="00000000" w:rsidR="00000000" w:rsidRPr="00000000">
        <w:rPr>
          <w:color w:val="000000"/>
          <w:rtl w:val="0"/>
        </w:rPr>
        <w:t xml:space="preserve">Для получения наиболее полного объема данных по аудиту рекомендуется установка агента U-Connect на все доступные конечные устройства (EndPoint). Аудит может быть проведен и в безагентском режиме, при этом будет получена лишь общая информация о сетевых устройствах.</w:t>
      </w:r>
    </w:p>
    <w:p w:rsidR="00000000" w:rsidDel="00000000" w:rsidP="00000000" w:rsidRDefault="00000000" w:rsidRPr="00000000" w14:paraId="000000C0">
      <w:pPr>
        <w:spacing w:after="0" w:before="0" w:line="288" w:lineRule="auto"/>
        <w:ind w:right="567"/>
        <w:rPr>
          <w:color w:val="000000"/>
        </w:rPr>
      </w:pPr>
      <w:r w:rsidDel="00000000" w:rsidR="00000000" w:rsidRPr="00000000">
        <w:rPr>
          <w:color w:val="000000"/>
          <w:rtl w:val="0"/>
        </w:rPr>
        <w:t xml:space="preserve">Решение U-Connect может работать в 2х сценариях:</w:t>
      </w:r>
    </w:p>
    <w:p w:rsidR="00000000" w:rsidDel="00000000" w:rsidP="00000000" w:rsidRDefault="00000000" w:rsidRPr="00000000" w14:paraId="000000C1">
      <w:pPr>
        <w:spacing w:after="0" w:before="0" w:line="288" w:lineRule="auto"/>
        <w:ind w:right="567" w:firstLine="567"/>
        <w:rPr>
          <w:color w:val="000000"/>
        </w:rPr>
      </w:pPr>
      <w:r w:rsidDel="00000000" w:rsidR="00000000" w:rsidRPr="00000000">
        <w:rPr>
          <w:color w:val="000000"/>
          <w:rtl w:val="0"/>
        </w:rPr>
        <w:t xml:space="preserve">1. Когда загрузка данных осуществляется в пустую базу CMDB. В этом случае можно использовать режим автоматического создания поступления вновь обнаруживаемых активов. Существует возможность переместить актив после поступления на уточненные аналитики. Например, можно создать пакет установки агента на временные аналитики локации внутри здания, с последующим перемещением на уточненный кабинет. </w:t>
      </w:r>
    </w:p>
    <w:p w:rsidR="00000000" w:rsidDel="00000000" w:rsidP="00000000" w:rsidRDefault="00000000" w:rsidRPr="00000000" w14:paraId="000000C2">
      <w:pPr>
        <w:spacing w:after="0" w:before="0" w:line="288" w:lineRule="auto"/>
        <w:ind w:right="567" w:firstLine="567"/>
        <w:rPr>
          <w:color w:val="000000"/>
        </w:rPr>
      </w:pPr>
      <w:r w:rsidDel="00000000" w:rsidR="00000000" w:rsidRPr="00000000">
        <w:rPr>
          <w:color w:val="000000"/>
          <w:rtl w:val="0"/>
        </w:rPr>
        <w:t xml:space="preserve">2. Когда загрузка осуществляется в базу, где уже присутствует какая-то информация по активам. В этом случае пользователю необходимо до создания поступления осуществить вручную привязку (маппинг) вновь найденного объекта к ИТ-активам в 1C:ITIL.</w:t>
      </w:r>
    </w:p>
    <w:p w:rsidR="00000000" w:rsidDel="00000000" w:rsidP="00000000" w:rsidRDefault="00000000" w:rsidRPr="00000000" w14:paraId="000000C3">
      <w:pPr>
        <w:spacing w:after="0" w:before="0" w:line="288" w:lineRule="auto"/>
        <w:ind w:right="567" w:firstLine="567"/>
        <w:rPr>
          <w:color w:val="000000"/>
        </w:rPr>
      </w:pPr>
      <w:r w:rsidDel="00000000" w:rsidR="00000000" w:rsidRPr="00000000">
        <w:rPr>
          <w:rtl w:val="0"/>
        </w:rPr>
      </w:r>
    </w:p>
    <w:p w:rsidR="00000000" w:rsidDel="00000000" w:rsidP="00000000" w:rsidRDefault="00000000" w:rsidRPr="00000000" w14:paraId="000000C4">
      <w:pPr>
        <w:spacing w:after="0" w:before="0" w:line="288" w:lineRule="auto"/>
        <w:ind w:right="567"/>
        <w:rPr>
          <w:b w:val="1"/>
          <w:color w:val="000000"/>
        </w:rPr>
      </w:pPr>
      <w:r w:rsidDel="00000000" w:rsidR="00000000" w:rsidRPr="00000000">
        <w:rPr>
          <w:color w:val="000000"/>
          <w:rtl w:val="0"/>
        </w:rPr>
        <w:t xml:space="preserve">Настройка режимов осуществляется в разделе </w:t>
      </w:r>
      <w:r w:rsidDel="00000000" w:rsidR="00000000" w:rsidRPr="00000000">
        <w:rPr>
          <w:b w:val="1"/>
          <w:color w:val="000000"/>
          <w:rtl w:val="0"/>
        </w:rPr>
        <w:t xml:space="preserve">Настройка</w:t>
      </w:r>
    </w:p>
    <w:p w:rsidR="00000000" w:rsidDel="00000000" w:rsidP="00000000" w:rsidRDefault="00000000" w:rsidRPr="00000000" w14:paraId="000000C5">
      <w:pPr>
        <w:spacing w:after="0" w:before="0" w:line="288" w:lineRule="auto"/>
        <w:ind w:right="567" w:firstLine="567"/>
        <w:rPr>
          <w:color w:val="000000"/>
        </w:rPr>
      </w:pPr>
      <w:r w:rsidDel="00000000" w:rsidR="00000000" w:rsidRPr="00000000">
        <w:rPr>
          <w:rtl w:val="0"/>
        </w:rPr>
      </w:r>
    </w:p>
    <w:p w:rsidR="00000000" w:rsidDel="00000000" w:rsidP="00000000" w:rsidRDefault="00000000" w:rsidRPr="00000000" w14:paraId="000000C6">
      <w:pPr>
        <w:spacing w:after="0" w:before="0" w:line="288" w:lineRule="auto"/>
        <w:ind w:right="567"/>
        <w:rPr>
          <w:color w:val="000000"/>
        </w:rPr>
      </w:pPr>
      <w:r w:rsidDel="00000000" w:rsidR="00000000" w:rsidRPr="00000000">
        <w:rPr>
          <w:color w:val="000000"/>
          <w:rtl w:val="0"/>
        </w:rPr>
        <w:t xml:space="preserve">Заполнение свойств Активов осуществляется за счет маппинга свойств - настройки соответствия данных, получаемых из U-Connect, и спецификаций, настроенных в справочнике </w:t>
      </w:r>
      <w:r w:rsidDel="00000000" w:rsidR="00000000" w:rsidRPr="00000000">
        <w:rPr>
          <w:b w:val="1"/>
          <w:color w:val="000000"/>
          <w:rtl w:val="0"/>
        </w:rPr>
        <w:t xml:space="preserve">Конфигурационные Единицы </w:t>
      </w:r>
      <w:r w:rsidDel="00000000" w:rsidR="00000000" w:rsidRPr="00000000">
        <w:rPr>
          <w:color w:val="000000"/>
          <w:rtl w:val="0"/>
        </w:rPr>
        <w:t xml:space="preserve">в</w:t>
      </w:r>
      <w:r w:rsidDel="00000000" w:rsidR="00000000" w:rsidRPr="00000000">
        <w:rPr>
          <w:b w:val="1"/>
          <w:color w:val="000000"/>
          <w:rtl w:val="0"/>
        </w:rPr>
        <w:t xml:space="preserve"> </w:t>
      </w:r>
      <w:r w:rsidDel="00000000" w:rsidR="00000000" w:rsidRPr="00000000">
        <w:rPr>
          <w:color w:val="000000"/>
          <w:rtl w:val="0"/>
        </w:rPr>
        <w:t xml:space="preserve">1C:ITIL.</w:t>
      </w:r>
    </w:p>
    <w:p w:rsidR="00000000" w:rsidDel="00000000" w:rsidP="00000000" w:rsidRDefault="00000000" w:rsidRPr="00000000" w14:paraId="000000C7">
      <w:pPr>
        <w:spacing w:after="0" w:before="0" w:line="288" w:lineRule="auto"/>
        <w:ind w:right="567" w:firstLine="567"/>
        <w:rPr>
          <w:color w:val="000000"/>
        </w:rPr>
      </w:pPr>
      <w:r w:rsidDel="00000000" w:rsidR="00000000" w:rsidRPr="00000000">
        <w:rPr>
          <w:color w:val="000000"/>
          <w:rtl w:val="0"/>
        </w:rPr>
        <w:t xml:space="preserve">Настройка осуществляется в оснастке U-Connect API</w:t>
      </w:r>
    </w:p>
    <w:p w:rsidR="00000000" w:rsidDel="00000000" w:rsidP="00000000" w:rsidRDefault="00000000" w:rsidRPr="00000000" w14:paraId="000000C8">
      <w:pPr>
        <w:spacing w:after="0" w:before="0" w:line="288" w:lineRule="auto"/>
        <w:ind w:right="567" w:firstLine="567"/>
        <w:rPr>
          <w:color w:val="000000"/>
        </w:rPr>
      </w:pPr>
      <w:r w:rsidDel="00000000" w:rsidR="00000000" w:rsidRPr="00000000">
        <w:rPr>
          <w:color w:val="000000"/>
        </w:rPr>
        <w:pict>
          <v:shape id="image9.png" style="width:243.75pt;height:105.75pt;visibility:visible" o:spid="_x0000_i1033" type="#_x0000_t75">
            <v:imagedata cropbottom="23453f" cropright="29643f" r:id="rId10" o:title=""/>
          </v:shape>
        </w:pict>
      </w:r>
      <w:r w:rsidDel="00000000" w:rsidR="00000000" w:rsidRPr="00000000">
        <w:rPr>
          <w:rtl w:val="0"/>
        </w:rPr>
      </w:r>
    </w:p>
    <w:p w:rsidR="00000000" w:rsidDel="00000000" w:rsidP="00000000" w:rsidRDefault="00000000" w:rsidRPr="00000000" w14:paraId="000000C9">
      <w:pPr>
        <w:spacing w:after="0" w:before="0" w:line="288" w:lineRule="auto"/>
        <w:ind w:right="567" w:firstLine="567"/>
        <w:rPr>
          <w:b w:val="1"/>
          <w:color w:val="000000"/>
        </w:rPr>
      </w:pPr>
      <w:r w:rsidDel="00000000" w:rsidR="00000000" w:rsidRPr="00000000">
        <w:rPr>
          <w:color w:val="000000"/>
        </w:rPr>
        <w:pict>
          <v:shape id="image10.png" style="width:373.5pt;height:177pt;visibility:visible" o:spid="_x0000_i1034" type="#_x0000_t75">
            <v:imagedata r:id="rId11" o:title=""/>
          </v:shape>
        </w:pict>
      </w:r>
      <w:r w:rsidDel="00000000" w:rsidR="00000000" w:rsidRPr="00000000">
        <w:rPr>
          <w:rtl w:val="0"/>
        </w:rPr>
      </w:r>
    </w:p>
    <w:p w:rsidR="00000000" w:rsidDel="00000000" w:rsidP="00000000" w:rsidRDefault="00000000" w:rsidRPr="00000000" w14:paraId="000000CA">
      <w:pPr>
        <w:spacing w:after="0" w:before="0" w:line="288" w:lineRule="auto"/>
        <w:ind w:right="567"/>
        <w:rPr>
          <w:color w:val="000000"/>
        </w:rPr>
      </w:pPr>
      <w:r w:rsidDel="00000000" w:rsidR="00000000" w:rsidRPr="00000000">
        <w:rPr>
          <w:color w:val="000000"/>
          <w:rtl w:val="0"/>
        </w:rPr>
        <w:t xml:space="preserve">Необходимо указать соответствие параметров, получаемых из U-Connect (слева) с доп. характеристиками справа.</w:t>
      </w:r>
    </w:p>
    <w:p w:rsidR="00000000" w:rsidDel="00000000" w:rsidP="00000000" w:rsidRDefault="00000000" w:rsidRPr="00000000" w14:paraId="000000CB">
      <w:pPr>
        <w:spacing w:after="0" w:before="0" w:line="288" w:lineRule="auto"/>
        <w:ind w:right="567" w:firstLine="567"/>
        <w:rPr>
          <w:color w:val="000000"/>
        </w:rPr>
      </w:pPr>
      <w:r w:rsidDel="00000000" w:rsidR="00000000" w:rsidRPr="00000000">
        <w:rPr>
          <w:rtl w:val="0"/>
        </w:rPr>
      </w:r>
    </w:p>
    <w:p w:rsidR="00000000" w:rsidDel="00000000" w:rsidP="00000000" w:rsidRDefault="00000000" w:rsidRPr="00000000" w14:paraId="000000CC">
      <w:pPr>
        <w:spacing w:after="0" w:before="0" w:line="288" w:lineRule="auto"/>
        <w:ind w:right="567"/>
        <w:rPr>
          <w:b w:val="1"/>
          <w:color w:val="000000"/>
        </w:rPr>
      </w:pPr>
      <w:r w:rsidDel="00000000" w:rsidR="00000000" w:rsidRPr="00000000">
        <w:rPr>
          <w:color w:val="000000"/>
          <w:rtl w:val="0"/>
        </w:rPr>
        <w:t xml:space="preserve">Для запуска процесса первичного наполнения необходимо нажать на кнопку </w:t>
      </w:r>
      <w:r w:rsidDel="00000000" w:rsidR="00000000" w:rsidRPr="00000000">
        <w:rPr>
          <w:b w:val="1"/>
          <w:color w:val="000000"/>
          <w:rtl w:val="0"/>
        </w:rPr>
        <w:t xml:space="preserve">Провести Аудит.</w:t>
      </w:r>
    </w:p>
    <w:p w:rsidR="00000000" w:rsidDel="00000000" w:rsidP="00000000" w:rsidRDefault="00000000" w:rsidRPr="00000000" w14:paraId="000000CD">
      <w:pPr>
        <w:spacing w:after="0" w:before="0" w:line="288" w:lineRule="auto"/>
        <w:ind w:right="567" w:firstLine="567"/>
        <w:rPr>
          <w:b w:val="1"/>
          <w:color w:val="000000"/>
        </w:rPr>
      </w:pPr>
      <w:r w:rsidDel="00000000" w:rsidR="00000000" w:rsidRPr="00000000">
        <w:rPr>
          <w:color w:val="000000"/>
        </w:rPr>
        <w:pict>
          <v:shape id="image15.png" style="width:388.5pt;height:160.5pt;visibility:visible" o:spid="_x0000_i1035" type="#_x0000_t75">
            <v:imagedata r:id="rId12" o:title=""/>
          </v:shape>
        </w:pict>
      </w:r>
      <w:r w:rsidDel="00000000" w:rsidR="00000000" w:rsidRPr="00000000">
        <w:rPr>
          <w:rtl w:val="0"/>
        </w:rPr>
      </w:r>
    </w:p>
    <w:p w:rsidR="00000000" w:rsidDel="00000000" w:rsidP="00000000" w:rsidRDefault="00000000" w:rsidRPr="00000000" w14:paraId="000000CE">
      <w:pPr>
        <w:spacing w:after="0" w:before="0" w:line="288" w:lineRule="auto"/>
        <w:ind w:right="567"/>
        <w:rPr>
          <w:color w:val="000000"/>
        </w:rPr>
      </w:pPr>
      <w:r w:rsidDel="00000000" w:rsidR="00000000" w:rsidRPr="00000000">
        <w:rPr>
          <w:color w:val="000000"/>
          <w:rtl w:val="0"/>
        </w:rPr>
        <w:t xml:space="preserve">Процедура первый раз может занимать значительное время: до 30 секунд на один агент и зависит от ширины каналов и производительности сервера 1С.</w:t>
      </w:r>
    </w:p>
    <w:p w:rsidR="00000000" w:rsidDel="00000000" w:rsidP="00000000" w:rsidRDefault="00000000" w:rsidRPr="00000000" w14:paraId="000000CF">
      <w:pPr>
        <w:spacing w:after="0" w:before="0" w:line="288" w:lineRule="auto"/>
        <w:ind w:right="567"/>
        <w:rPr>
          <w:color w:val="000000"/>
        </w:rPr>
      </w:pPr>
      <w:r w:rsidDel="00000000" w:rsidR="00000000" w:rsidRPr="00000000">
        <w:rPr>
          <w:color w:val="000000"/>
          <w:rtl w:val="0"/>
        </w:rPr>
        <w:t xml:space="preserve">Во время первого запуска агента, происходит выполнение автоматических задач аудита аппаратного и программного обеспечения, а также аудит сетевых интерфейсов.</w:t>
      </w:r>
    </w:p>
    <w:p w:rsidR="00000000" w:rsidDel="00000000" w:rsidP="00000000" w:rsidRDefault="00000000" w:rsidRPr="00000000" w14:paraId="000000D0">
      <w:pPr>
        <w:spacing w:after="0" w:before="0" w:line="288" w:lineRule="auto"/>
        <w:ind w:right="567"/>
        <w:rPr>
          <w:color w:val="000000"/>
        </w:rPr>
      </w:pPr>
      <w:r w:rsidDel="00000000" w:rsidR="00000000" w:rsidRPr="00000000">
        <w:rPr>
          <w:color w:val="000000"/>
          <w:rtl w:val="0"/>
        </w:rPr>
        <w:t xml:space="preserve">В случае использования автоматического режима, если были обнаружены новые компьютеры, система сама создает документ поступление ИТ-активов.</w:t>
      </w:r>
    </w:p>
    <w:p w:rsidR="00000000" w:rsidDel="00000000" w:rsidP="00000000" w:rsidRDefault="00000000" w:rsidRPr="00000000" w14:paraId="000000D1">
      <w:pPr>
        <w:spacing w:after="0" w:before="0" w:line="288" w:lineRule="auto"/>
        <w:ind w:right="567"/>
        <w:rPr>
          <w:color w:val="000000"/>
        </w:rPr>
      </w:pPr>
      <w:r w:rsidDel="00000000" w:rsidR="00000000" w:rsidRPr="00000000">
        <w:rPr>
          <w:color w:val="000000"/>
          <w:rtl w:val="0"/>
        </w:rPr>
        <w:t xml:space="preserve">Проверить наличие документов можно в разделе </w:t>
      </w:r>
      <w:r w:rsidDel="00000000" w:rsidR="00000000" w:rsidRPr="00000000">
        <w:rPr>
          <w:b w:val="1"/>
          <w:color w:val="000000"/>
          <w:rtl w:val="0"/>
        </w:rPr>
        <w:t xml:space="preserve">Управление конфигурациями и активами</w:t>
      </w:r>
      <w:r w:rsidDel="00000000" w:rsidR="00000000" w:rsidRPr="00000000">
        <w:rPr>
          <w:color w:val="000000"/>
          <w:rtl w:val="0"/>
        </w:rPr>
        <w:t xml:space="preserve"> в пункте </w:t>
      </w:r>
      <w:r w:rsidDel="00000000" w:rsidR="00000000" w:rsidRPr="00000000">
        <w:rPr>
          <w:b w:val="1"/>
          <w:color w:val="000000"/>
          <w:rtl w:val="0"/>
        </w:rPr>
        <w:t xml:space="preserve">Поступление активов</w:t>
      </w:r>
      <w:r w:rsidDel="00000000" w:rsidR="00000000" w:rsidRPr="00000000">
        <w:rPr>
          <w:color w:val="000000"/>
          <w:rtl w:val="0"/>
        </w:rPr>
        <w:t xml:space="preserve">.</w:t>
      </w:r>
    </w:p>
    <w:p w:rsidR="00000000" w:rsidDel="00000000" w:rsidP="00000000" w:rsidRDefault="00000000" w:rsidRPr="00000000" w14:paraId="000000D2">
      <w:pPr>
        <w:spacing w:after="0" w:before="0" w:line="288" w:lineRule="auto"/>
        <w:ind w:right="567" w:firstLine="567"/>
        <w:rPr>
          <w:color w:val="000000"/>
        </w:rPr>
      </w:pPr>
      <w:r w:rsidDel="00000000" w:rsidR="00000000" w:rsidRPr="00000000">
        <w:rPr>
          <w:rtl w:val="0"/>
        </w:rPr>
      </w:r>
    </w:p>
    <w:p w:rsidR="00000000" w:rsidDel="00000000" w:rsidP="00000000" w:rsidRDefault="00000000" w:rsidRPr="00000000" w14:paraId="000000D3">
      <w:pPr>
        <w:spacing w:after="0" w:before="0" w:line="288" w:lineRule="auto"/>
        <w:ind w:right="567" w:firstLine="567"/>
        <w:rPr>
          <w:color w:val="000000"/>
        </w:rPr>
      </w:pPr>
      <w:r w:rsidDel="00000000" w:rsidR="00000000" w:rsidRPr="00000000">
        <w:rPr>
          <w:color w:val="000000"/>
        </w:rPr>
        <w:pict>
          <v:shape id="image11.png" style="width:348pt;height:138pt;visibility:visible" o:spid="_x0000_i1036" type="#_x0000_t75">
            <v:imagedata r:id="rId13" o:title=""/>
          </v:shape>
        </w:pict>
      </w:r>
      <w:r w:rsidDel="00000000" w:rsidR="00000000" w:rsidRPr="00000000">
        <w:rPr>
          <w:rtl w:val="0"/>
        </w:rPr>
      </w:r>
    </w:p>
    <w:p w:rsidR="00000000" w:rsidDel="00000000" w:rsidP="00000000" w:rsidRDefault="00000000" w:rsidRPr="00000000" w14:paraId="000000D4">
      <w:pPr>
        <w:spacing w:after="0" w:before="0" w:line="288" w:lineRule="auto"/>
        <w:ind w:right="567"/>
        <w:rPr>
          <w:color w:val="000000"/>
        </w:rPr>
      </w:pPr>
      <w:r w:rsidDel="00000000" w:rsidR="00000000" w:rsidRPr="00000000">
        <w:rPr>
          <w:color w:val="000000"/>
          <w:rtl w:val="0"/>
        </w:rPr>
        <w:t xml:space="preserve">В формируемых документах поступлений ПК и серверы (Конечные устройства) автоматически приходуются на аналитики согласно настройкам пакетов, из которых были установлены. </w:t>
      </w:r>
    </w:p>
    <w:p w:rsidR="00000000" w:rsidDel="00000000" w:rsidP="00000000" w:rsidRDefault="00000000" w:rsidRPr="00000000" w14:paraId="000000D5">
      <w:pPr>
        <w:spacing w:after="0" w:before="0" w:line="288" w:lineRule="auto"/>
        <w:ind w:right="567" w:firstLine="567"/>
        <w:rPr>
          <w:color w:val="000000"/>
        </w:rPr>
      </w:pPr>
      <w:r w:rsidDel="00000000" w:rsidR="00000000" w:rsidRPr="00000000">
        <w:rPr>
          <w:color w:val="000000"/>
        </w:rPr>
        <w:pict>
          <v:shape id="image13.png" style="width:374.25pt;height:76.5pt;visibility:visible" o:spid="_x0000_i1037" type="#_x0000_t75">
            <v:imagedata r:id="rId14" o:title=""/>
          </v:shape>
        </w:pict>
      </w:r>
      <w:r w:rsidDel="00000000" w:rsidR="00000000" w:rsidRPr="00000000">
        <w:rPr>
          <w:rtl w:val="0"/>
        </w:rPr>
      </w:r>
    </w:p>
    <w:p w:rsidR="00000000" w:rsidDel="00000000" w:rsidP="00000000" w:rsidRDefault="00000000" w:rsidRPr="00000000" w14:paraId="000000D6">
      <w:pPr>
        <w:spacing w:after="0" w:before="0" w:line="288" w:lineRule="auto"/>
        <w:ind w:right="567"/>
        <w:rPr>
          <w:color w:val="000000"/>
        </w:rPr>
      </w:pPr>
      <w:r w:rsidDel="00000000" w:rsidR="00000000" w:rsidRPr="00000000">
        <w:rPr>
          <w:color w:val="000000"/>
          <w:rtl w:val="0"/>
        </w:rPr>
        <w:t xml:space="preserve">Также сразу создается и наполняется содержимое ИТ-активов. В частности, внутри конечных устройств создаются вложенные ИТ-активы комплектующих (процессор, видеокарта, сетевая карта и пр.), а также программное обеспечение.</w:t>
      </w:r>
    </w:p>
    <w:p w:rsidR="00000000" w:rsidDel="00000000" w:rsidP="00000000" w:rsidRDefault="00000000" w:rsidRPr="00000000" w14:paraId="000000D7">
      <w:pPr>
        <w:spacing w:after="0" w:before="0" w:line="288" w:lineRule="auto"/>
        <w:ind w:right="567" w:firstLine="567"/>
        <w:rPr>
          <w:color w:val="000000"/>
        </w:rPr>
      </w:pPr>
      <w:r w:rsidDel="00000000" w:rsidR="00000000" w:rsidRPr="00000000">
        <w:rPr>
          <w:color w:val="000000"/>
        </w:rPr>
        <w:pict>
          <v:shape id="image18.png" style="width:386.25pt;height:189.75pt;visibility:visible" o:spid="_x0000_i1038" type="#_x0000_t75">
            <v:imagedata r:id="rId15" o:title=""/>
          </v:shape>
        </w:pict>
      </w:r>
      <w:r w:rsidDel="00000000" w:rsidR="00000000" w:rsidRPr="00000000">
        <w:rPr>
          <w:rtl w:val="0"/>
        </w:rPr>
      </w:r>
    </w:p>
    <w:p w:rsidR="00000000" w:rsidDel="00000000" w:rsidP="00000000" w:rsidRDefault="00000000" w:rsidRPr="00000000" w14:paraId="000000D8">
      <w:pPr>
        <w:spacing w:after="280" w:before="0" w:line="288" w:lineRule="auto"/>
        <w:ind w:right="567"/>
        <w:rPr>
          <w:b w:val="1"/>
          <w:color w:val="000000"/>
        </w:rPr>
      </w:pPr>
      <w:r w:rsidDel="00000000" w:rsidR="00000000" w:rsidRPr="00000000">
        <w:rPr>
          <w:color w:val="000000"/>
          <w:rtl w:val="0"/>
        </w:rPr>
        <w:t xml:space="preserve">Просмотреть содержимое состава конечных устройств можно на вкладке </w:t>
      </w:r>
      <w:r w:rsidDel="00000000" w:rsidR="00000000" w:rsidRPr="00000000">
        <w:rPr>
          <w:b w:val="1"/>
          <w:color w:val="000000"/>
          <w:rtl w:val="0"/>
        </w:rPr>
        <w:t xml:space="preserve">Состав.</w:t>
      </w:r>
    </w:p>
    <w:p w:rsidR="00000000" w:rsidDel="00000000" w:rsidP="00000000" w:rsidRDefault="00000000" w:rsidRPr="00000000" w14:paraId="000000D9">
      <w:pPr>
        <w:spacing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A">
      <w:pPr>
        <w:pStyle w:val="Heading2"/>
        <w:numPr>
          <w:ilvl w:val="1"/>
          <w:numId w:val="4"/>
        </w:numPr>
        <w:ind w:left="1347" w:hanging="720"/>
        <w:rPr>
          <w:rFonts w:ascii="Calibri" w:cs="Calibri" w:eastAsia="Calibri" w:hAnsi="Calibri"/>
        </w:rPr>
      </w:pPr>
      <w:bookmarkStart w:colFirst="0" w:colLast="0" w:name="_heading=h.35nkun2" w:id="15"/>
      <w:bookmarkEnd w:id="15"/>
      <w:r w:rsidDel="00000000" w:rsidR="00000000" w:rsidRPr="00000000">
        <w:rPr>
          <w:rFonts w:ascii="Calibri" w:cs="Calibri" w:eastAsia="Calibri" w:hAnsi="Calibri"/>
          <w:rtl w:val="0"/>
        </w:rPr>
        <w:t xml:space="preserve">Мониторинг и аудит</w:t>
      </w:r>
    </w:p>
    <w:p w:rsidR="00000000" w:rsidDel="00000000" w:rsidP="00000000" w:rsidRDefault="00000000" w:rsidRPr="00000000" w14:paraId="000000DB">
      <w:pPr>
        <w:spacing w:line="240" w:lineRule="auto"/>
        <w:rPr>
          <w:rFonts w:ascii="Times New Roman" w:cs="Times New Roman" w:eastAsia="Times New Roman" w:hAnsi="Times New Roman"/>
          <w:color w:val="000000"/>
        </w:rPr>
      </w:pPr>
      <w:r w:rsidDel="00000000" w:rsidR="00000000" w:rsidRPr="00000000">
        <w:rPr>
          <w:color w:val="000000"/>
          <w:rtl w:val="0"/>
        </w:rPr>
        <w:t xml:space="preserve">U-Connect умеет на постоянной основе осуществлять мониторинг ключевых параметров функционирования компьютеров и аудит изменений в их конфигурации. Эти действия выполняются программными агентами на основании полученных ими заданий.</w:t>
      </w:r>
      <w:r w:rsidDel="00000000" w:rsidR="00000000" w:rsidRPr="00000000">
        <w:rPr>
          <w:rtl w:val="0"/>
        </w:rPr>
      </w:r>
    </w:p>
    <w:p w:rsidR="00000000" w:rsidDel="00000000" w:rsidP="00000000" w:rsidRDefault="00000000" w:rsidRPr="00000000" w14:paraId="000000DC">
      <w:pPr>
        <w:rPr>
          <w:b w:val="1"/>
        </w:rPr>
      </w:pPr>
      <w:r w:rsidDel="00000000" w:rsidR="00000000" w:rsidRPr="00000000">
        <w:rPr>
          <w:b w:val="1"/>
          <w:rtl w:val="0"/>
        </w:rPr>
        <w:t xml:space="preserve">Мониторинг</w:t>
      </w:r>
    </w:p>
    <w:p w:rsidR="00000000" w:rsidDel="00000000" w:rsidP="00000000" w:rsidRDefault="00000000" w:rsidRPr="00000000" w14:paraId="000000DD">
      <w:pPr>
        <w:spacing w:line="240" w:lineRule="auto"/>
        <w:rPr>
          <w:rFonts w:ascii="Times New Roman" w:cs="Times New Roman" w:eastAsia="Times New Roman" w:hAnsi="Times New Roman"/>
          <w:color w:val="000000"/>
        </w:rPr>
      </w:pPr>
      <w:r w:rsidDel="00000000" w:rsidR="00000000" w:rsidRPr="00000000">
        <w:rPr>
          <w:color w:val="000000"/>
          <w:rtl w:val="0"/>
        </w:rPr>
        <w:t xml:space="preserve">При исполнении задания на мониторинг агент определяет ключевые параметры функционирования компьютера, включая:</w:t>
      </w:r>
      <w:r w:rsidDel="00000000" w:rsidR="00000000" w:rsidRPr="00000000">
        <w:rPr>
          <w:rtl w:val="0"/>
        </w:rPr>
      </w:r>
    </w:p>
    <w:p w:rsidR="00000000" w:rsidDel="00000000" w:rsidP="00000000" w:rsidRDefault="00000000" w:rsidRPr="00000000" w14:paraId="000000DE">
      <w:pPr>
        <w:numPr>
          <w:ilvl w:val="0"/>
          <w:numId w:val="2"/>
        </w:numPr>
        <w:spacing w:after="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Загрузку процессоров (по каждому процессору)</w:t>
      </w:r>
      <w:r w:rsidDel="00000000" w:rsidR="00000000" w:rsidRPr="00000000">
        <w:rPr>
          <w:rtl w:val="0"/>
        </w:rPr>
      </w:r>
    </w:p>
    <w:p w:rsidR="00000000" w:rsidDel="00000000" w:rsidP="00000000" w:rsidRDefault="00000000" w:rsidRPr="00000000" w14:paraId="000000DF">
      <w:pPr>
        <w:numPr>
          <w:ilvl w:val="0"/>
          <w:numId w:val="2"/>
        </w:numPr>
        <w:spacing w:after="0"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Использование оперативной памяти</w:t>
      </w:r>
      <w:r w:rsidDel="00000000" w:rsidR="00000000" w:rsidRPr="00000000">
        <w:rPr>
          <w:rtl w:val="0"/>
        </w:rPr>
      </w:r>
    </w:p>
    <w:p w:rsidR="00000000" w:rsidDel="00000000" w:rsidP="00000000" w:rsidRDefault="00000000" w:rsidRPr="00000000" w14:paraId="000000E0">
      <w:pPr>
        <w:numPr>
          <w:ilvl w:val="0"/>
          <w:numId w:val="2"/>
        </w:numPr>
        <w:spacing w:before="0" w:line="24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Потребление дискового пространства (по каждому логическому диску)</w:t>
      </w:r>
      <w:r w:rsidDel="00000000" w:rsidR="00000000" w:rsidRPr="00000000">
        <w:rPr>
          <w:rtl w:val="0"/>
        </w:rPr>
      </w:r>
    </w:p>
    <w:p w:rsidR="00000000" w:rsidDel="00000000" w:rsidP="00000000" w:rsidRDefault="00000000" w:rsidRPr="00000000" w14:paraId="000000E1">
      <w:pPr>
        <w:spacing w:line="240" w:lineRule="auto"/>
        <w:rPr>
          <w:rFonts w:ascii="Times New Roman" w:cs="Times New Roman" w:eastAsia="Times New Roman" w:hAnsi="Times New Roman"/>
          <w:color w:val="000000"/>
        </w:rPr>
      </w:pPr>
      <w:r w:rsidDel="00000000" w:rsidR="00000000" w:rsidRPr="00000000">
        <w:rPr>
          <w:color w:val="000000"/>
          <w:rtl w:val="0"/>
        </w:rPr>
        <w:t xml:space="preserve">Как правило, эти параметры определяются раз в 30 секунд (может быть изменено). Полученные телеметрические данные отправляются на сервер U-Connect, где накапливаются для последующего анализа. </w:t>
      </w:r>
      <w:r w:rsidDel="00000000" w:rsidR="00000000" w:rsidRPr="00000000">
        <w:rPr>
          <w:rtl w:val="0"/>
        </w:rPr>
      </w:r>
    </w:p>
    <w:tbl>
      <w:tblPr>
        <w:tblStyle w:val="Table6"/>
        <w:tblW w:w="9354.0" w:type="dxa"/>
        <w:jc w:val="left"/>
        <w:tblInd w:w="0.0" w:type="dxa"/>
        <w:tblLayout w:type="fixed"/>
        <w:tblLook w:val="0000"/>
      </w:tblPr>
      <w:tblGrid>
        <w:gridCol w:w="236"/>
        <w:gridCol w:w="9118"/>
        <w:tblGridChange w:id="0">
          <w:tblGrid>
            <w:gridCol w:w="236"/>
            <w:gridCol w:w="9118"/>
          </w:tblGrid>
        </w:tblGridChange>
      </w:tblGrid>
      <w:tr>
        <w:trPr>
          <w:cantSplit w:val="0"/>
          <w:tblHeader w:val="0"/>
        </w:trPr>
        <w:tc>
          <w:tcPr>
            <w:tcBorders>
              <w:right w:color="1ba64f" w:space="0" w:sz="4" w:val="single"/>
            </w:tcBorders>
            <w:tcMar>
              <w:top w:w="57.0" w:type="dxa"/>
              <w:left w:w="108.0" w:type="dxa"/>
              <w:bottom w:w="57.0" w:type="dxa"/>
              <w:right w:w="108.0" w:type="dxa"/>
            </w:tcMar>
          </w:tcPr>
          <w:p w:rsidR="00000000" w:rsidDel="00000000" w:rsidP="00000000" w:rsidRDefault="00000000" w:rsidRPr="00000000" w14:paraId="000000E2">
            <w:pPr>
              <w:spacing w:after="0" w:before="0" w:line="240" w:lineRule="auto"/>
              <w:jc w:val="left"/>
              <w:rPr>
                <w:rFonts w:ascii="Times New Roman" w:cs="Times New Roman" w:eastAsia="Times New Roman" w:hAnsi="Times New Roman"/>
                <w:color w:val="000000"/>
              </w:rPr>
            </w:pPr>
            <w:r w:rsidDel="00000000" w:rsidR="00000000" w:rsidRPr="00000000">
              <w:rPr>
                <w:rtl w:val="0"/>
              </w:rPr>
            </w:r>
          </w:p>
        </w:tc>
        <w:tc>
          <w:tcPr>
            <w:tcBorders>
              <w:left w:color="1ba64f" w:space="0" w:sz="4" w:val="single"/>
            </w:tcBorders>
            <w:tcMar>
              <w:top w:w="57.0" w:type="dxa"/>
              <w:left w:w="108.0" w:type="dxa"/>
              <w:bottom w:w="57.0" w:type="dxa"/>
              <w:right w:w="108.0" w:type="dxa"/>
            </w:tcMar>
            <w:vAlign w:val="center"/>
          </w:tcPr>
          <w:p w:rsidR="00000000" w:rsidDel="00000000" w:rsidP="00000000" w:rsidRDefault="00000000" w:rsidRPr="00000000" w14:paraId="000000E3">
            <w:pPr>
              <w:spacing w:after="0" w:before="0" w:line="240" w:lineRule="auto"/>
              <w:rPr>
                <w:rFonts w:ascii="Times New Roman" w:cs="Times New Roman" w:eastAsia="Times New Roman" w:hAnsi="Times New Roman"/>
                <w:color w:val="000000"/>
              </w:rPr>
            </w:pPr>
            <w:r w:rsidDel="00000000" w:rsidR="00000000" w:rsidRPr="00000000">
              <w:rPr>
                <w:color w:val="000000"/>
                <w:rtl w:val="0"/>
              </w:rPr>
              <w:t xml:space="preserve">Накопленные временные ряды будут полезны, например, в рамках расследования фактов замедления и при принятии решений о модернизации/замене компьютера.</w:t>
            </w:r>
            <w:r w:rsidDel="00000000" w:rsidR="00000000" w:rsidRPr="00000000">
              <w:rPr>
                <w:rtl w:val="0"/>
              </w:rPr>
            </w:r>
          </w:p>
        </w:tc>
      </w:tr>
    </w:tbl>
    <w:p w:rsidR="00000000" w:rsidDel="00000000" w:rsidP="00000000" w:rsidRDefault="00000000" w:rsidRPr="00000000" w14:paraId="000000E4">
      <w:pPr>
        <w:rPr>
          <w:b w:val="1"/>
        </w:rPr>
      </w:pPr>
      <w:r w:rsidDel="00000000" w:rsidR="00000000" w:rsidRPr="00000000">
        <w:rPr>
          <w:b w:val="1"/>
          <w:rtl w:val="0"/>
        </w:rPr>
        <w:t xml:space="preserve">Аудит изменений</w:t>
      </w:r>
    </w:p>
    <w:p w:rsidR="00000000" w:rsidDel="00000000" w:rsidP="00000000" w:rsidRDefault="00000000" w:rsidRPr="00000000" w14:paraId="000000E5">
      <w:pPr>
        <w:spacing w:line="240" w:lineRule="auto"/>
        <w:rPr>
          <w:rFonts w:ascii="Times New Roman" w:cs="Times New Roman" w:eastAsia="Times New Roman" w:hAnsi="Times New Roman"/>
          <w:color w:val="000000"/>
        </w:rPr>
      </w:pPr>
      <w:r w:rsidDel="00000000" w:rsidR="00000000" w:rsidRPr="00000000">
        <w:rPr>
          <w:color w:val="000000"/>
          <w:rtl w:val="0"/>
        </w:rPr>
        <w:t xml:space="preserve">При исполнении задания на аудит изменений агент проводит повторную инвентаризацию компьютера. Как правило, это выполняется раз в сутки (может быть изменено). Также возможно направление задания на внеплановый аудит. Аналогично может проводиться аудит изменений конфигурации сетевых устройств.</w:t>
      </w:r>
      <w:r w:rsidDel="00000000" w:rsidR="00000000" w:rsidRPr="00000000">
        <w:rPr>
          <w:rtl w:val="0"/>
        </w:rPr>
      </w:r>
    </w:p>
    <w:p w:rsidR="00000000" w:rsidDel="00000000" w:rsidP="00000000" w:rsidRDefault="00000000" w:rsidRPr="00000000" w14:paraId="000000E6">
      <w:pPr>
        <w:spacing w:line="240" w:lineRule="auto"/>
        <w:rPr>
          <w:rFonts w:ascii="Times New Roman" w:cs="Times New Roman" w:eastAsia="Times New Roman" w:hAnsi="Times New Roman"/>
          <w:color w:val="000000"/>
        </w:rPr>
      </w:pPr>
      <w:r w:rsidDel="00000000" w:rsidR="00000000" w:rsidRPr="00000000">
        <w:rPr>
          <w:color w:val="000000"/>
          <w:rtl w:val="0"/>
        </w:rPr>
        <w:t xml:space="preserve">При выявлении изменений конфигурации данные аудита направляются на сервер U-Connect, где используются для корректировки CMDB. </w:t>
      </w:r>
      <w:r w:rsidDel="00000000" w:rsidR="00000000" w:rsidRPr="00000000">
        <w:rPr>
          <w:rtl w:val="0"/>
        </w:rPr>
      </w:r>
    </w:p>
    <w:tbl>
      <w:tblPr>
        <w:tblStyle w:val="Table7"/>
        <w:tblW w:w="8749.0" w:type="dxa"/>
        <w:jc w:val="left"/>
        <w:tblInd w:w="0.0" w:type="dxa"/>
        <w:tblLayout w:type="fixed"/>
        <w:tblLook w:val="0000"/>
      </w:tblPr>
      <w:tblGrid>
        <w:gridCol w:w="236"/>
        <w:gridCol w:w="8513"/>
        <w:tblGridChange w:id="0">
          <w:tblGrid>
            <w:gridCol w:w="236"/>
            <w:gridCol w:w="8513"/>
          </w:tblGrid>
        </w:tblGridChange>
      </w:tblGrid>
      <w:tr>
        <w:trPr>
          <w:cantSplit w:val="0"/>
          <w:tblHeader w:val="0"/>
        </w:trPr>
        <w:tc>
          <w:tcPr>
            <w:tcBorders>
              <w:right w:color="1ba64f" w:space="0" w:sz="4" w:val="single"/>
            </w:tcBorders>
            <w:tcMar>
              <w:top w:w="57.0" w:type="dxa"/>
              <w:left w:w="108.0" w:type="dxa"/>
              <w:bottom w:w="57.0" w:type="dxa"/>
              <w:right w:w="108.0" w:type="dxa"/>
            </w:tcMar>
          </w:tcPr>
          <w:p w:rsidR="00000000" w:rsidDel="00000000" w:rsidP="00000000" w:rsidRDefault="00000000" w:rsidRPr="00000000" w14:paraId="000000E7">
            <w:pPr>
              <w:spacing w:after="0" w:before="0" w:line="240" w:lineRule="auto"/>
              <w:jc w:val="left"/>
              <w:rPr>
                <w:rFonts w:ascii="Times New Roman" w:cs="Times New Roman" w:eastAsia="Times New Roman" w:hAnsi="Times New Roman"/>
                <w:color w:val="000000"/>
              </w:rPr>
            </w:pPr>
            <w:r w:rsidDel="00000000" w:rsidR="00000000" w:rsidRPr="00000000">
              <w:rPr>
                <w:rtl w:val="0"/>
              </w:rPr>
            </w:r>
          </w:p>
        </w:tc>
        <w:tc>
          <w:tcPr>
            <w:tcBorders>
              <w:left w:color="1ba64f" w:space="0" w:sz="4" w:val="single"/>
            </w:tcBorders>
            <w:tcMar>
              <w:top w:w="57.0" w:type="dxa"/>
              <w:left w:w="108.0" w:type="dxa"/>
              <w:bottom w:w="57.0" w:type="dxa"/>
              <w:right w:w="108.0" w:type="dxa"/>
            </w:tcMar>
            <w:vAlign w:val="center"/>
          </w:tcPr>
          <w:p w:rsidR="00000000" w:rsidDel="00000000" w:rsidP="00000000" w:rsidRDefault="00000000" w:rsidRPr="00000000" w14:paraId="000000E8">
            <w:pPr>
              <w:spacing w:after="0" w:before="0" w:line="240" w:lineRule="auto"/>
              <w:rPr>
                <w:rFonts w:ascii="Times New Roman" w:cs="Times New Roman" w:eastAsia="Times New Roman" w:hAnsi="Times New Roman"/>
                <w:color w:val="000000"/>
              </w:rPr>
            </w:pPr>
            <w:r w:rsidDel="00000000" w:rsidR="00000000" w:rsidRPr="00000000">
              <w:rPr>
                <w:color w:val="000000"/>
                <w:rtl w:val="0"/>
              </w:rPr>
              <w:t xml:space="preserve">В результате CMDB всегда будет содержать актуальные данные о конфигурации.</w:t>
            </w:r>
            <w:r w:rsidDel="00000000" w:rsidR="00000000" w:rsidRPr="00000000">
              <w:rPr>
                <w:rtl w:val="0"/>
              </w:rPr>
            </w:r>
          </w:p>
        </w:tc>
      </w:tr>
    </w:tbl>
    <w:p w:rsidR="00000000" w:rsidDel="00000000" w:rsidP="00000000" w:rsidRDefault="00000000" w:rsidRPr="00000000" w14:paraId="000000E9">
      <w:pPr>
        <w:spacing w:after="0" w:before="280" w:line="288" w:lineRule="auto"/>
        <w:ind w:right="567"/>
        <w:rPr>
          <w:color w:val="000000"/>
        </w:rPr>
      </w:pPr>
      <w:r w:rsidDel="00000000" w:rsidR="00000000" w:rsidRPr="00000000">
        <w:rPr>
          <w:color w:val="000000"/>
          <w:rtl w:val="0"/>
        </w:rPr>
        <w:t xml:space="preserve">Контроль изменения аппаратного обеспечения осуществляется как повторный аудит конфигурационных единиц. По полученным конфигурационным единицам (сравниваются id конфигурационных единиц) проводится анализ - есть ли уже информация по данной единице или нет. В случае если конфигурационная единица уже есть - повторно данные по ней не заносятся в сервис; в случае если конфигурационной единицы нет - она сохраняется в комплектации родительского компьютера с соответствующими параметрами.</w:t>
      </w:r>
    </w:p>
    <w:p w:rsidR="00000000" w:rsidDel="00000000" w:rsidP="00000000" w:rsidRDefault="00000000" w:rsidRPr="00000000" w14:paraId="000000EA">
      <w:pPr>
        <w:spacing w:after="0" w:before="0" w:line="288" w:lineRule="auto"/>
        <w:ind w:right="567"/>
        <w:rPr>
          <w:color w:val="000000"/>
        </w:rPr>
      </w:pPr>
      <w:r w:rsidDel="00000000" w:rsidR="00000000" w:rsidRPr="00000000">
        <w:rPr>
          <w:color w:val="000000"/>
          <w:rtl w:val="0"/>
        </w:rPr>
        <w:t xml:space="preserve">Повторные аудиты проводятся по расписанию, настроенному фоновым заданием внутри 1С ITIL. В момент запроса аудита, всем агентам (зависит от настройки) дается задание на поиск изменений в программной и аппаратной конфигурации. В случае если такие изменения обнаружены, на сервер 1С:ITIL поступает информация об изменениях. </w:t>
      </w:r>
    </w:p>
    <w:p w:rsidR="00000000" w:rsidDel="00000000" w:rsidP="00000000" w:rsidRDefault="00000000" w:rsidRPr="00000000" w14:paraId="000000EB">
      <w:pPr>
        <w:spacing w:after="0" w:before="0" w:line="288" w:lineRule="auto"/>
        <w:ind w:right="567"/>
        <w:rPr>
          <w:color w:val="000000"/>
        </w:rPr>
      </w:pPr>
      <w:r w:rsidDel="00000000" w:rsidR="00000000" w:rsidRPr="00000000">
        <w:rPr>
          <w:color w:val="000000"/>
          <w:rtl w:val="0"/>
        </w:rPr>
        <w:t xml:space="preserve">Если обнаруживаются вновь установленные агенты, то создается документ Поступление активов (режим определяется настройками, см. п. Первичный аудит).</w:t>
      </w:r>
    </w:p>
    <w:p w:rsidR="00000000" w:rsidDel="00000000" w:rsidP="00000000" w:rsidRDefault="00000000" w:rsidRPr="00000000" w14:paraId="000000EC">
      <w:pPr>
        <w:spacing w:after="0" w:before="0" w:line="288" w:lineRule="auto"/>
        <w:ind w:right="567"/>
        <w:rPr>
          <w:color w:val="000000"/>
        </w:rPr>
      </w:pPr>
      <w:r w:rsidDel="00000000" w:rsidR="00000000" w:rsidRPr="00000000">
        <w:rPr>
          <w:color w:val="000000"/>
          <w:rtl w:val="0"/>
        </w:rPr>
        <w:t xml:space="preserve">В случае обнаружения новых программных продуктов внутри уже существующих активов, система создает два документа:</w:t>
      </w:r>
    </w:p>
    <w:p w:rsidR="00000000" w:rsidDel="00000000" w:rsidP="00000000" w:rsidRDefault="00000000" w:rsidRPr="00000000" w14:paraId="000000ED">
      <w:pPr>
        <w:numPr>
          <w:ilvl w:val="0"/>
          <w:numId w:val="9"/>
        </w:numPr>
        <w:spacing w:after="0" w:before="0" w:line="288" w:lineRule="auto"/>
        <w:ind w:left="0" w:right="567" w:firstLine="567"/>
        <w:jc w:val="left"/>
        <w:rPr>
          <w:color w:val="000000"/>
        </w:rPr>
      </w:pPr>
      <w:r w:rsidDel="00000000" w:rsidR="00000000" w:rsidRPr="00000000">
        <w:rPr>
          <w:color w:val="000000"/>
          <w:rtl w:val="0"/>
        </w:rPr>
        <w:t xml:space="preserve">Комплектация активов, для помещения программных активов внутрь актива конечного устройства (сервер или ПК). </w:t>
      </w:r>
    </w:p>
    <w:p w:rsidR="00000000" w:rsidDel="00000000" w:rsidP="00000000" w:rsidRDefault="00000000" w:rsidRPr="00000000" w14:paraId="000000EE">
      <w:pPr>
        <w:numPr>
          <w:ilvl w:val="0"/>
          <w:numId w:val="9"/>
        </w:numPr>
        <w:spacing w:after="0" w:before="0" w:line="288" w:lineRule="auto"/>
        <w:ind w:left="0" w:right="567" w:firstLine="567"/>
        <w:jc w:val="left"/>
        <w:rPr/>
      </w:pPr>
      <w:r w:rsidDel="00000000" w:rsidR="00000000" w:rsidRPr="00000000">
        <w:rPr>
          <w:color w:val="000000"/>
          <w:rtl w:val="0"/>
        </w:rPr>
        <w:t xml:space="preserve">Контроль изменения программного обеспечения осуществляется как повторный аудит конфигурационных единиц.</w:t>
      </w:r>
      <w:r w:rsidDel="00000000" w:rsidR="00000000" w:rsidRPr="00000000">
        <w:rPr>
          <w:rtl w:val="0"/>
        </w:rPr>
      </w:r>
    </w:p>
    <w:p w:rsidR="00000000" w:rsidDel="00000000" w:rsidP="00000000" w:rsidRDefault="00000000" w:rsidRPr="00000000" w14:paraId="000000EF">
      <w:pPr>
        <w:spacing w:after="0" w:before="0" w:line="288" w:lineRule="auto"/>
        <w:ind w:right="567"/>
        <w:rPr>
          <w:color w:val="000000"/>
        </w:rPr>
      </w:pPr>
      <w:r w:rsidDel="00000000" w:rsidR="00000000" w:rsidRPr="00000000">
        <w:rPr>
          <w:color w:val="000000"/>
          <w:rtl w:val="0"/>
        </w:rPr>
        <w:t xml:space="preserve">В программном комплексе U-Connect реализован аудит гипервизоров HyperV и VMWare. При этом все обнаруженные виртуальные машины считаются компонентами хост-машины и записываются в её состав. </w:t>
      </w:r>
    </w:p>
    <w:p w:rsidR="00000000" w:rsidDel="00000000" w:rsidP="00000000" w:rsidRDefault="00000000" w:rsidRPr="00000000" w14:paraId="000000F0">
      <w:pPr>
        <w:spacing w:after="280" w:before="0" w:line="288" w:lineRule="auto"/>
        <w:ind w:right="567"/>
        <w:rPr>
          <w:color w:val="000000"/>
        </w:rPr>
      </w:pPr>
      <w:r w:rsidDel="00000000" w:rsidR="00000000" w:rsidRPr="00000000">
        <w:rPr>
          <w:color w:val="000000"/>
          <w:rtl w:val="0"/>
        </w:rPr>
        <w:t xml:space="preserve">Обнаружение сред виртуализации и сконфигурированных гостевых машин реализовано посредством отправки на агента заданий на аудит. В результате собирается следующая информация. По хост-машине: наименование, размер, серийный номер и тип дисков; ip-адрес, наименование машины; общий размер оперативной памяти. По каждой из найденных виртуальных машин: имя машины; свободный объем дисков; размер выделенного сектора логической памяти; место расположения машины; размер выделенной памяти; количество используемых ядер процессора; статус.</w:t>
      </w:r>
    </w:p>
    <w:p w:rsidR="00000000" w:rsidDel="00000000" w:rsidP="00000000" w:rsidRDefault="00000000" w:rsidRPr="00000000" w14:paraId="000000F1">
      <w:pPr>
        <w:rPr/>
      </w:pPr>
      <w:r w:rsidDel="00000000" w:rsidR="00000000" w:rsidRPr="00000000">
        <w:rPr>
          <w:rtl w:val="0"/>
        </w:rPr>
        <w:t xml:space="preserve">Сбор данных по телеметрии возможен только с установленных агентов. Сбор информации с агентов на сервер U-Connect может осуществляться в автоматическом режиме внутренним заданием 1С ITIL или по запросу пользователя. </w:t>
      </w:r>
    </w:p>
    <w:p w:rsidR="00000000" w:rsidDel="00000000" w:rsidP="00000000" w:rsidRDefault="00000000" w:rsidRPr="00000000" w14:paraId="000000F2">
      <w:pPr>
        <w:rPr/>
      </w:pPr>
      <w:r w:rsidDel="00000000" w:rsidR="00000000" w:rsidRPr="00000000">
        <w:rPr>
          <w:rtl w:val="0"/>
        </w:rPr>
        <w:t xml:space="preserve">К основным параметрам телеметрии относятся:</w:t>
      </w:r>
    </w:p>
    <w:p w:rsidR="00000000" w:rsidDel="00000000" w:rsidP="00000000" w:rsidRDefault="00000000" w:rsidRPr="00000000" w14:paraId="000000F3">
      <w:pPr>
        <w:numPr>
          <w:ilvl w:val="0"/>
          <w:numId w:val="8"/>
        </w:numPr>
        <w:spacing w:after="0" w:before="0" w:line="240" w:lineRule="auto"/>
        <w:ind w:left="720" w:hanging="360"/>
        <w:jc w:val="left"/>
        <w:rPr/>
      </w:pPr>
      <w:r w:rsidDel="00000000" w:rsidR="00000000" w:rsidRPr="00000000">
        <w:rPr>
          <w:color w:val="000000"/>
          <w:rtl w:val="0"/>
        </w:rPr>
        <w:t xml:space="preserve">Количество оперативной памяти</w:t>
      </w:r>
      <w:r w:rsidDel="00000000" w:rsidR="00000000" w:rsidRPr="00000000">
        <w:rPr>
          <w:rtl w:val="0"/>
        </w:rPr>
      </w:r>
    </w:p>
    <w:p w:rsidR="00000000" w:rsidDel="00000000" w:rsidP="00000000" w:rsidRDefault="00000000" w:rsidRPr="00000000" w14:paraId="000000F4">
      <w:pPr>
        <w:numPr>
          <w:ilvl w:val="0"/>
          <w:numId w:val="8"/>
        </w:numPr>
        <w:spacing w:after="0" w:before="0" w:line="240" w:lineRule="auto"/>
        <w:ind w:left="720" w:hanging="360"/>
        <w:jc w:val="left"/>
        <w:rPr/>
      </w:pPr>
      <w:r w:rsidDel="00000000" w:rsidR="00000000" w:rsidRPr="00000000">
        <w:rPr>
          <w:color w:val="000000"/>
          <w:rtl w:val="0"/>
        </w:rPr>
        <w:t xml:space="preserve">Количество свободной оперативной памяти</w:t>
      </w:r>
      <w:r w:rsidDel="00000000" w:rsidR="00000000" w:rsidRPr="00000000">
        <w:rPr>
          <w:rtl w:val="0"/>
        </w:rPr>
      </w:r>
    </w:p>
    <w:p w:rsidR="00000000" w:rsidDel="00000000" w:rsidP="00000000" w:rsidRDefault="00000000" w:rsidRPr="00000000" w14:paraId="000000F5">
      <w:pPr>
        <w:numPr>
          <w:ilvl w:val="0"/>
          <w:numId w:val="8"/>
        </w:numPr>
        <w:spacing w:after="0" w:before="0" w:line="240" w:lineRule="auto"/>
        <w:ind w:left="720" w:hanging="360"/>
        <w:jc w:val="left"/>
        <w:rPr/>
      </w:pPr>
      <w:r w:rsidDel="00000000" w:rsidR="00000000" w:rsidRPr="00000000">
        <w:rPr>
          <w:color w:val="000000"/>
          <w:rtl w:val="0"/>
        </w:rPr>
        <w:t xml:space="preserve">Загрузка процессора в %</w:t>
      </w:r>
      <w:r w:rsidDel="00000000" w:rsidR="00000000" w:rsidRPr="00000000">
        <w:rPr>
          <w:rtl w:val="0"/>
        </w:rPr>
      </w:r>
    </w:p>
    <w:p w:rsidR="00000000" w:rsidDel="00000000" w:rsidP="00000000" w:rsidRDefault="00000000" w:rsidRPr="00000000" w14:paraId="000000F6">
      <w:pPr>
        <w:numPr>
          <w:ilvl w:val="0"/>
          <w:numId w:val="8"/>
        </w:numPr>
        <w:spacing w:after="0" w:before="0" w:line="240" w:lineRule="auto"/>
        <w:ind w:left="720" w:hanging="360"/>
        <w:jc w:val="left"/>
        <w:rPr/>
      </w:pPr>
      <w:r w:rsidDel="00000000" w:rsidR="00000000" w:rsidRPr="00000000">
        <w:rPr>
          <w:color w:val="000000"/>
          <w:rtl w:val="0"/>
        </w:rPr>
        <w:t xml:space="preserve">Текущий пользователь</w:t>
      </w:r>
      <w:r w:rsidDel="00000000" w:rsidR="00000000" w:rsidRPr="00000000">
        <w:rPr>
          <w:rtl w:val="0"/>
        </w:rPr>
      </w:r>
    </w:p>
    <w:p w:rsidR="00000000" w:rsidDel="00000000" w:rsidP="00000000" w:rsidRDefault="00000000" w:rsidRPr="00000000" w14:paraId="000000F7">
      <w:pPr>
        <w:numPr>
          <w:ilvl w:val="0"/>
          <w:numId w:val="8"/>
        </w:numPr>
        <w:spacing w:after="0" w:before="0" w:line="240" w:lineRule="auto"/>
        <w:ind w:left="720" w:hanging="360"/>
        <w:jc w:val="left"/>
        <w:rPr/>
      </w:pPr>
      <w:r w:rsidDel="00000000" w:rsidR="00000000" w:rsidRPr="00000000">
        <w:rPr>
          <w:color w:val="000000"/>
          <w:rtl w:val="0"/>
        </w:rPr>
        <w:t xml:space="preserve">Версия и сборка операционной системы</w:t>
      </w:r>
      <w:r w:rsidDel="00000000" w:rsidR="00000000" w:rsidRPr="00000000">
        <w:rPr>
          <w:rtl w:val="0"/>
        </w:rPr>
      </w:r>
    </w:p>
    <w:p w:rsidR="00000000" w:rsidDel="00000000" w:rsidP="00000000" w:rsidRDefault="00000000" w:rsidRPr="00000000" w14:paraId="000000F8">
      <w:pPr>
        <w:numPr>
          <w:ilvl w:val="0"/>
          <w:numId w:val="8"/>
        </w:numPr>
        <w:spacing w:after="0" w:before="0" w:line="240" w:lineRule="auto"/>
        <w:ind w:left="720" w:hanging="360"/>
        <w:jc w:val="left"/>
        <w:rPr/>
      </w:pPr>
      <w:r w:rsidDel="00000000" w:rsidR="00000000" w:rsidRPr="00000000">
        <w:rPr>
          <w:color w:val="000000"/>
          <w:rtl w:val="0"/>
        </w:rPr>
        <w:t xml:space="preserve">Утилизация пространства томов жёстких дисков</w:t>
      </w: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Загрузку данных телеметрии в 1С ITIL можно осуществить по запросу пользователя нажав кнопку </w:t>
      </w:r>
      <w:r w:rsidDel="00000000" w:rsidR="00000000" w:rsidRPr="00000000">
        <w:rPr>
          <w:b w:val="1"/>
          <w:rtl w:val="0"/>
        </w:rPr>
        <w:t xml:space="preserve">Загрузить телеметрию </w:t>
      </w:r>
      <w:r w:rsidDel="00000000" w:rsidR="00000000" w:rsidRPr="00000000">
        <w:rPr>
          <w:rtl w:val="0"/>
        </w:rPr>
        <w:t xml:space="preserve">в АРМ U-Connect.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pict>
          <v:shape id="image16.png" style="width:462.75pt;height:193.5pt;visibility:visible" o:spid="_x0000_i1039" type="#_x0000_t75">
            <v:imagedata r:id="rId16" o:title=""/>
          </v:shape>
        </w:pict>
      </w: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Альтернативным вариантом можно обновить телеметрию нажатием кнопки </w:t>
      </w:r>
      <w:r w:rsidDel="00000000" w:rsidR="00000000" w:rsidRPr="00000000">
        <w:rPr>
          <w:b w:val="1"/>
          <w:rtl w:val="0"/>
        </w:rPr>
        <w:t xml:space="preserve">Обновить телеметрию </w:t>
      </w:r>
      <w:r w:rsidDel="00000000" w:rsidR="00000000" w:rsidRPr="00000000">
        <w:rPr>
          <w:rtl w:val="0"/>
        </w:rPr>
        <w:t xml:space="preserve">в контекстной вкладке </w:t>
      </w:r>
      <w:r w:rsidDel="00000000" w:rsidR="00000000" w:rsidRPr="00000000">
        <w:rPr>
          <w:b w:val="1"/>
          <w:rtl w:val="0"/>
        </w:rPr>
        <w:t xml:space="preserve">Телеметрия</w:t>
      </w:r>
      <w:r w:rsidDel="00000000" w:rsidR="00000000" w:rsidRPr="00000000">
        <w:rPr>
          <w:rtl w:val="0"/>
        </w:rPr>
        <w:t xml:space="preserve"> ИТ-актива </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pict>
          <v:shape id="image14.png" style="width:462.75pt;height:193.5pt;visibility:visible" o:spid="_x0000_i1040" type="#_x0000_t75">
            <v:imagedata r:id="rId17" o:title=""/>
          </v:shape>
        </w:pict>
      </w:r>
      <w:r w:rsidDel="00000000" w:rsidR="00000000" w:rsidRPr="00000000">
        <w:rPr>
          <w:rtl w:val="0"/>
        </w:rPr>
      </w:r>
    </w:p>
    <w:p w:rsidR="00000000" w:rsidDel="00000000" w:rsidP="00000000" w:rsidRDefault="00000000" w:rsidRPr="00000000" w14:paraId="00000100">
      <w:pPr>
        <w:spacing w:after="280" w:before="280" w:line="288" w:lineRule="auto"/>
        <w:ind w:right="567"/>
        <w:rPr>
          <w:color w:val="000000"/>
        </w:rPr>
      </w:pPr>
      <w:r w:rsidDel="00000000" w:rsidR="00000000" w:rsidRPr="00000000">
        <w:rPr>
          <w:color w:val="000000"/>
          <w:rtl w:val="0"/>
        </w:rPr>
        <w:t xml:space="preserve">Значения ресурсов последнего мониторинга отображаются в разделе сводка по конкретному устройству в соответствующих полях.</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Heading2"/>
        <w:numPr>
          <w:ilvl w:val="1"/>
          <w:numId w:val="4"/>
        </w:numPr>
        <w:ind w:left="1347" w:hanging="720"/>
        <w:rPr>
          <w:rFonts w:ascii="Calibri" w:cs="Calibri" w:eastAsia="Calibri" w:hAnsi="Calibri"/>
        </w:rPr>
      </w:pPr>
      <w:bookmarkStart w:colFirst="0" w:colLast="0" w:name="_heading=h.1ksv4uv" w:id="16"/>
      <w:bookmarkEnd w:id="16"/>
      <w:r w:rsidDel="00000000" w:rsidR="00000000" w:rsidRPr="00000000">
        <w:rPr>
          <w:rFonts w:ascii="Calibri" w:cs="Calibri" w:eastAsia="Calibri" w:hAnsi="Calibri"/>
          <w:rtl w:val="0"/>
        </w:rPr>
        <w:t xml:space="preserve">Удаленное обслуживание</w:t>
      </w:r>
    </w:p>
    <w:p w:rsidR="00000000" w:rsidDel="00000000" w:rsidP="00000000" w:rsidRDefault="00000000" w:rsidRPr="00000000" w14:paraId="00000103">
      <w:pPr>
        <w:spacing w:line="240" w:lineRule="auto"/>
        <w:rPr>
          <w:rFonts w:ascii="Times New Roman" w:cs="Times New Roman" w:eastAsia="Times New Roman" w:hAnsi="Times New Roman"/>
          <w:color w:val="000000"/>
        </w:rPr>
      </w:pPr>
      <w:r w:rsidDel="00000000" w:rsidR="00000000" w:rsidRPr="00000000">
        <w:rPr>
          <w:color w:val="000000"/>
          <w:rtl w:val="0"/>
        </w:rPr>
        <w:t xml:space="preserve">U-Connect позволяет сотрудникам ИТ-службы подключаться к удаленному компьютеру в режиме удаленного рабочего стола или командной строки.</w:t>
      </w:r>
      <w:r w:rsidDel="00000000" w:rsidR="00000000" w:rsidRPr="00000000">
        <w:rPr>
          <w:rtl w:val="0"/>
        </w:rPr>
      </w:r>
    </w:p>
    <w:p w:rsidR="00000000" w:rsidDel="00000000" w:rsidP="00000000" w:rsidRDefault="00000000" w:rsidRPr="00000000" w14:paraId="00000104">
      <w:pPr>
        <w:spacing w:line="240" w:lineRule="auto"/>
        <w:rPr>
          <w:rFonts w:ascii="Times New Roman" w:cs="Times New Roman" w:eastAsia="Times New Roman" w:hAnsi="Times New Roman"/>
          <w:color w:val="000000"/>
        </w:rPr>
      </w:pPr>
      <w:r w:rsidDel="00000000" w:rsidR="00000000" w:rsidRPr="00000000">
        <w:rPr>
          <w:color w:val="000000"/>
          <w:rtl w:val="0"/>
        </w:rPr>
        <w:t xml:space="preserve">Сервер U-Connect при поступлении соответствующего запроса проверяет права инициировавшего запрос пользователя, а затем организует подключение с использованием хранимых в БД системы идентификатора и пароля. Факт подключения протоколируется.</w:t>
      </w:r>
      <w:r w:rsidDel="00000000" w:rsidR="00000000" w:rsidRPr="00000000">
        <w:rPr>
          <w:rtl w:val="0"/>
        </w:rPr>
      </w:r>
    </w:p>
    <w:tbl>
      <w:tblPr>
        <w:tblStyle w:val="Table8"/>
        <w:tblW w:w="9354.0" w:type="dxa"/>
        <w:jc w:val="left"/>
        <w:tblInd w:w="0.0" w:type="dxa"/>
        <w:tblLayout w:type="fixed"/>
        <w:tblLook w:val="0000"/>
      </w:tblPr>
      <w:tblGrid>
        <w:gridCol w:w="236"/>
        <w:gridCol w:w="9118"/>
        <w:tblGridChange w:id="0">
          <w:tblGrid>
            <w:gridCol w:w="236"/>
            <w:gridCol w:w="9118"/>
          </w:tblGrid>
        </w:tblGridChange>
      </w:tblGrid>
      <w:tr>
        <w:trPr>
          <w:cantSplit w:val="0"/>
          <w:tblHeader w:val="0"/>
        </w:trPr>
        <w:tc>
          <w:tcPr>
            <w:tcBorders>
              <w:right w:color="1ba64f" w:space="0" w:sz="4" w:val="single"/>
            </w:tcBorders>
            <w:tcMar>
              <w:top w:w="57.0" w:type="dxa"/>
              <w:left w:w="108.0" w:type="dxa"/>
              <w:bottom w:w="57.0" w:type="dxa"/>
              <w:right w:w="108.0" w:type="dxa"/>
            </w:tcMar>
          </w:tcPr>
          <w:p w:rsidR="00000000" w:rsidDel="00000000" w:rsidP="00000000" w:rsidRDefault="00000000" w:rsidRPr="00000000" w14:paraId="00000105">
            <w:pPr>
              <w:spacing w:after="0" w:before="0" w:line="240" w:lineRule="auto"/>
              <w:jc w:val="left"/>
              <w:rPr>
                <w:rFonts w:ascii="Times New Roman" w:cs="Times New Roman" w:eastAsia="Times New Roman" w:hAnsi="Times New Roman"/>
                <w:color w:val="000000"/>
              </w:rPr>
            </w:pPr>
            <w:r w:rsidDel="00000000" w:rsidR="00000000" w:rsidRPr="00000000">
              <w:rPr>
                <w:rtl w:val="0"/>
              </w:rPr>
            </w:r>
          </w:p>
        </w:tc>
        <w:tc>
          <w:tcPr>
            <w:tcBorders>
              <w:left w:color="1ba64f" w:space="0" w:sz="4" w:val="single"/>
            </w:tcBorders>
            <w:tcMar>
              <w:top w:w="57.0" w:type="dxa"/>
              <w:left w:w="108.0" w:type="dxa"/>
              <w:bottom w:w="57.0" w:type="dxa"/>
              <w:right w:w="108.0" w:type="dxa"/>
            </w:tcMar>
            <w:vAlign w:val="center"/>
          </w:tcPr>
          <w:p w:rsidR="00000000" w:rsidDel="00000000" w:rsidP="00000000" w:rsidRDefault="00000000" w:rsidRPr="00000000" w14:paraId="00000106">
            <w:pPr>
              <w:spacing w:after="0" w:before="0" w:line="240" w:lineRule="auto"/>
              <w:rPr>
                <w:rFonts w:ascii="Times New Roman" w:cs="Times New Roman" w:eastAsia="Times New Roman" w:hAnsi="Times New Roman"/>
                <w:color w:val="000000"/>
              </w:rPr>
            </w:pPr>
            <w:r w:rsidDel="00000000" w:rsidR="00000000" w:rsidRPr="00000000">
              <w:rPr>
                <w:color w:val="000000"/>
                <w:rtl w:val="0"/>
              </w:rPr>
              <w:t xml:space="preserve">Таким образом предотвращается возможность разглашения паролей рядовыми ИТ-специалистами, а также без ущерба для безопасности ускоряется и упрощается процесс подключения.</w:t>
            </w:r>
            <w:r w:rsidDel="00000000" w:rsidR="00000000" w:rsidRPr="00000000">
              <w:rPr>
                <w:rtl w:val="0"/>
              </w:rPr>
            </w:r>
          </w:p>
        </w:tc>
      </w:tr>
    </w:tbl>
    <w:p w:rsidR="00000000" w:rsidDel="00000000" w:rsidP="00000000" w:rsidRDefault="00000000" w:rsidRPr="00000000" w14:paraId="00000107">
      <w:pPr>
        <w:spacing w:after="280" w:before="280" w:line="288" w:lineRule="auto"/>
        <w:ind w:right="567" w:firstLine="567"/>
        <w:rPr>
          <w:color w:val="000000"/>
        </w:rPr>
      </w:pPr>
      <w:r w:rsidDel="00000000" w:rsidR="00000000" w:rsidRPr="00000000">
        <w:rPr>
          <w:rtl w:val="0"/>
        </w:rPr>
      </w:r>
    </w:p>
    <w:p w:rsidR="00000000" w:rsidDel="00000000" w:rsidP="00000000" w:rsidRDefault="00000000" w:rsidRPr="00000000" w14:paraId="00000108">
      <w:pPr>
        <w:pStyle w:val="Heading1"/>
        <w:numPr>
          <w:ilvl w:val="0"/>
          <w:numId w:val="4"/>
        </w:numPr>
        <w:spacing w:after="0" w:line="288" w:lineRule="auto"/>
        <w:ind w:left="420" w:right="567" w:hanging="420"/>
        <w:rPr/>
      </w:pPr>
      <w:bookmarkStart w:colFirst="0" w:colLast="0" w:name="_heading=h.44sinio" w:id="17"/>
      <w:bookmarkEnd w:id="17"/>
      <w:r w:rsidDel="00000000" w:rsidR="00000000" w:rsidRPr="00000000">
        <w:rPr>
          <w:rtl w:val="0"/>
        </w:rPr>
        <w:t xml:space="preserve">Аварийные ситуации</w:t>
      </w:r>
    </w:p>
    <w:p w:rsidR="00000000" w:rsidDel="00000000" w:rsidP="00000000" w:rsidRDefault="00000000" w:rsidRPr="00000000" w14:paraId="00000109">
      <w:pPr>
        <w:pStyle w:val="Heading2"/>
        <w:numPr>
          <w:ilvl w:val="1"/>
          <w:numId w:val="4"/>
        </w:numPr>
        <w:spacing w:after="280" w:before="0" w:line="288" w:lineRule="auto"/>
        <w:ind w:left="1347" w:right="567" w:hanging="720"/>
        <w:rPr>
          <w:rFonts w:ascii="Calibri" w:cs="Calibri" w:eastAsia="Calibri" w:hAnsi="Calibri"/>
        </w:rPr>
      </w:pPr>
      <w:bookmarkStart w:colFirst="0" w:colLast="0" w:name="_heading=h.2jxsxqh" w:id="18"/>
      <w:bookmarkEnd w:id="18"/>
      <w:r w:rsidDel="00000000" w:rsidR="00000000" w:rsidRPr="00000000">
        <w:rPr>
          <w:rFonts w:ascii="Calibri" w:cs="Calibri" w:eastAsia="Calibri" w:hAnsi="Calibri"/>
          <w:rtl w:val="0"/>
        </w:rPr>
        <w:t xml:space="preserve">Действия в случае несоблюдения условий выполнения технологического процесса, в том числе при длительных отказах технических средств</w:t>
      </w:r>
    </w:p>
    <w:tbl>
      <w:tblPr>
        <w:tblStyle w:val="Table9"/>
        <w:tblW w:w="8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3"/>
        <w:gridCol w:w="2320"/>
        <w:gridCol w:w="4115"/>
        <w:tblGridChange w:id="0">
          <w:tblGrid>
            <w:gridCol w:w="2203"/>
            <w:gridCol w:w="2320"/>
            <w:gridCol w:w="4115"/>
          </w:tblGrid>
        </w:tblGridChange>
      </w:tblGrid>
      <w:tr>
        <w:trPr>
          <w:cantSplit w:val="0"/>
          <w:tblHeader w:val="0"/>
        </w:trPr>
        <w:tc>
          <w:tcPr/>
          <w:p w:rsidR="00000000" w:rsidDel="00000000" w:rsidP="00000000" w:rsidRDefault="00000000" w:rsidRPr="00000000" w14:paraId="0000010A">
            <w:pPr>
              <w:spacing w:after="0" w:before="0" w:line="240" w:lineRule="auto"/>
              <w:jc w:val="left"/>
              <w:rPr>
                <w:rFonts w:ascii="Roboto" w:cs="Roboto" w:eastAsia="Roboto" w:hAnsi="Roboto"/>
                <w:b w:val="1"/>
              </w:rPr>
            </w:pPr>
            <w:r w:rsidDel="00000000" w:rsidR="00000000" w:rsidRPr="00000000">
              <w:rPr>
                <w:rFonts w:ascii="Roboto" w:cs="Roboto" w:eastAsia="Roboto" w:hAnsi="Roboto"/>
                <w:b w:val="1"/>
                <w:rtl w:val="0"/>
              </w:rPr>
              <w:t xml:space="preserve">Ошибка</w:t>
            </w:r>
          </w:p>
        </w:tc>
        <w:tc>
          <w:tcPr/>
          <w:p w:rsidR="00000000" w:rsidDel="00000000" w:rsidP="00000000" w:rsidRDefault="00000000" w:rsidRPr="00000000" w14:paraId="0000010B">
            <w:pPr>
              <w:spacing w:after="0" w:before="0" w:line="240" w:lineRule="auto"/>
              <w:jc w:val="left"/>
              <w:rPr>
                <w:rFonts w:ascii="Roboto" w:cs="Roboto" w:eastAsia="Roboto" w:hAnsi="Roboto"/>
                <w:b w:val="1"/>
              </w:rPr>
            </w:pPr>
            <w:r w:rsidDel="00000000" w:rsidR="00000000" w:rsidRPr="00000000">
              <w:rPr>
                <w:rFonts w:ascii="Roboto" w:cs="Roboto" w:eastAsia="Roboto" w:hAnsi="Roboto"/>
                <w:b w:val="1"/>
                <w:rtl w:val="0"/>
              </w:rPr>
              <w:t xml:space="preserve">Описание ошибки</w:t>
            </w:r>
          </w:p>
        </w:tc>
        <w:tc>
          <w:tcPr/>
          <w:p w:rsidR="00000000" w:rsidDel="00000000" w:rsidP="00000000" w:rsidRDefault="00000000" w:rsidRPr="00000000" w14:paraId="0000010C">
            <w:pPr>
              <w:spacing w:after="0" w:before="0"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Требуемые действия пользователя при возникновении ошибки</w:t>
            </w:r>
          </w:p>
        </w:tc>
      </w:tr>
      <w:tr>
        <w:trPr>
          <w:cantSplit w:val="0"/>
          <w:tblHeader w:val="0"/>
        </w:trPr>
        <w:tc>
          <w:tcPr/>
          <w:p w:rsidR="00000000" w:rsidDel="00000000" w:rsidP="00000000" w:rsidRDefault="00000000" w:rsidRPr="00000000" w14:paraId="0000010D">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Ошибка работы с интернет: Удаленный узел не прошел проверку</w:t>
            </w:r>
          </w:p>
        </w:tc>
        <w:tc>
          <w:tcPr/>
          <w:p w:rsidR="00000000" w:rsidDel="00000000" w:rsidP="00000000" w:rsidRDefault="00000000" w:rsidRPr="00000000" w14:paraId="0000010E">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Возможны проблемы с сетью или с доступом к серверу </w:t>
            </w:r>
          </w:p>
        </w:tc>
        <w:tc>
          <w:tcPr/>
          <w:p w:rsidR="00000000" w:rsidDel="00000000" w:rsidP="00000000" w:rsidRDefault="00000000" w:rsidRPr="00000000" w14:paraId="0000010F">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Проверить сетевое подключение. Проверить настройки соединения с сервером U-Connect. В случае не выявления отклонений, обратиться в службу технической поддержки.</w:t>
            </w:r>
          </w:p>
        </w:tc>
      </w:tr>
      <w:tr>
        <w:trPr>
          <w:cantSplit w:val="0"/>
          <w:tblHeader w:val="0"/>
        </w:trPr>
        <w:tc>
          <w:tcPr/>
          <w:p w:rsidR="00000000" w:rsidDel="00000000" w:rsidP="00000000" w:rsidRDefault="00000000" w:rsidRPr="00000000" w14:paraId="00000110">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Со временем не меняется значение телеметрии для компьютера</w:t>
            </w:r>
          </w:p>
        </w:tc>
        <w:tc>
          <w:tcPr/>
          <w:p w:rsidR="00000000" w:rsidDel="00000000" w:rsidP="00000000" w:rsidRDefault="00000000" w:rsidRPr="00000000" w14:paraId="00000111">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Отсутствует загрузка телеметрии</w:t>
            </w:r>
          </w:p>
        </w:tc>
        <w:tc>
          <w:tcPr/>
          <w:p w:rsidR="00000000" w:rsidDel="00000000" w:rsidP="00000000" w:rsidRDefault="00000000" w:rsidRPr="00000000" w14:paraId="00000112">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Проверить подключение агента к серверу U-Connect. Проверить лог агента на интересующей машине для выявления отклонений.</w:t>
            </w:r>
          </w:p>
        </w:tc>
      </w:tr>
      <w:tr>
        <w:trPr>
          <w:cantSplit w:val="0"/>
          <w:tblHeader w:val="0"/>
        </w:trPr>
        <w:tc>
          <w:tcPr/>
          <w:p w:rsidR="00000000" w:rsidDel="00000000" w:rsidP="00000000" w:rsidRDefault="00000000" w:rsidRPr="00000000" w14:paraId="00000113">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Не приходят данные по аудиту</w:t>
            </w:r>
          </w:p>
        </w:tc>
        <w:tc>
          <w:tcPr/>
          <w:p w:rsidR="00000000" w:rsidDel="00000000" w:rsidP="00000000" w:rsidRDefault="00000000" w:rsidRPr="00000000" w14:paraId="00000114">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Отсутствует загрузка данных аудита</w:t>
            </w:r>
          </w:p>
        </w:tc>
        <w:tc>
          <w:tcPr/>
          <w:p w:rsidR="00000000" w:rsidDel="00000000" w:rsidP="00000000" w:rsidRDefault="00000000" w:rsidRPr="00000000" w14:paraId="00000115">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Проверить подключение агента к серверу U-Connect. Проверить лог агента на интересующей машине для выявления отклонений. При поступлении новых конфигурационных единиц проверить приходные документы 1С.</w:t>
            </w:r>
          </w:p>
        </w:tc>
      </w:tr>
      <w:tr>
        <w:trPr>
          <w:cantSplit w:val="0"/>
          <w:tblHeader w:val="0"/>
        </w:trPr>
        <w:tc>
          <w:tcPr/>
          <w:p w:rsidR="00000000" w:rsidDel="00000000" w:rsidP="00000000" w:rsidRDefault="00000000" w:rsidRPr="00000000" w14:paraId="00000116">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При установке агентов ошибка «Необходимо заполнить все поля»</w:t>
            </w:r>
          </w:p>
        </w:tc>
        <w:tc>
          <w:tcPr/>
          <w:p w:rsidR="00000000" w:rsidDel="00000000" w:rsidP="00000000" w:rsidRDefault="00000000" w:rsidRPr="00000000" w14:paraId="00000117">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Поля «Наименование», Аналитика 1 или Аналитика 2 не заполнены</w:t>
            </w:r>
          </w:p>
        </w:tc>
        <w:tc>
          <w:tcPr/>
          <w:p w:rsidR="00000000" w:rsidDel="00000000" w:rsidP="00000000" w:rsidRDefault="00000000" w:rsidRPr="00000000" w14:paraId="00000118">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Заполнить все поля в окне «Установка агента»</w:t>
            </w:r>
          </w:p>
        </w:tc>
      </w:tr>
      <w:tr>
        <w:trPr>
          <w:cantSplit w:val="0"/>
          <w:tblHeader w:val="0"/>
        </w:trPr>
        <w:tc>
          <w:tcPr/>
          <w:p w:rsidR="00000000" w:rsidDel="00000000" w:rsidP="00000000" w:rsidRDefault="00000000" w:rsidRPr="00000000" w14:paraId="00000119">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При поступлении актива не заполнены поля с его свойствами</w:t>
            </w:r>
          </w:p>
        </w:tc>
        <w:tc>
          <w:tcPr/>
          <w:p w:rsidR="00000000" w:rsidDel="00000000" w:rsidP="00000000" w:rsidRDefault="00000000" w:rsidRPr="00000000" w14:paraId="0000011A">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Отсутствует заполнение свойств актива.</w:t>
            </w:r>
          </w:p>
        </w:tc>
        <w:tc>
          <w:tcPr/>
          <w:p w:rsidR="00000000" w:rsidDel="00000000" w:rsidP="00000000" w:rsidRDefault="00000000" w:rsidRPr="00000000" w14:paraId="0000011B">
            <w:pPr>
              <w:spacing w:after="0" w:before="0" w:line="240" w:lineRule="auto"/>
              <w:jc w:val="left"/>
              <w:rPr>
                <w:rFonts w:ascii="Roboto" w:cs="Roboto" w:eastAsia="Roboto" w:hAnsi="Roboto"/>
                <w:color w:val="212121"/>
              </w:rPr>
            </w:pPr>
            <w:r w:rsidDel="00000000" w:rsidR="00000000" w:rsidRPr="00000000">
              <w:rPr>
                <w:rFonts w:ascii="Roboto" w:cs="Roboto" w:eastAsia="Roboto" w:hAnsi="Roboto"/>
                <w:color w:val="212121"/>
                <w:rtl w:val="0"/>
              </w:rPr>
              <w:t xml:space="preserve">Проверить настройки м</w:t>
            </w:r>
            <w:r w:rsidDel="00000000" w:rsidR="00000000" w:rsidRPr="00000000">
              <w:rPr>
                <w:rFonts w:ascii="Times New Roman" w:cs="Times New Roman" w:eastAsia="Times New Roman" w:hAnsi="Times New Roman"/>
                <w:color w:val="212121"/>
                <w:rtl w:val="0"/>
              </w:rPr>
              <w:t xml:space="preserve">ап</w:t>
            </w:r>
            <w:r w:rsidDel="00000000" w:rsidR="00000000" w:rsidRPr="00000000">
              <w:rPr>
                <w:rFonts w:ascii="Roboto" w:cs="Roboto" w:eastAsia="Roboto" w:hAnsi="Roboto"/>
                <w:color w:val="212121"/>
                <w:rtl w:val="0"/>
              </w:rPr>
              <w:t xml:space="preserve">пинга в системе 1С ITIL. Обратиться в техническую поддержку.</w:t>
            </w:r>
          </w:p>
        </w:tc>
      </w:tr>
    </w:tbl>
    <w:p w:rsidR="00000000" w:rsidDel="00000000" w:rsidP="00000000" w:rsidRDefault="00000000" w:rsidRPr="00000000" w14:paraId="0000011C">
      <w:pPr>
        <w:spacing w:after="280" w:before="280" w:line="288" w:lineRule="auto"/>
        <w:ind w:right="567" w:firstLine="567"/>
        <w:rPr>
          <w:b w:val="1"/>
        </w:rPr>
      </w:pPr>
      <w:bookmarkStart w:colFirst="0" w:colLast="0" w:name="_heading=h.28h4qwu" w:id="19"/>
      <w:bookmarkEnd w:id="19"/>
      <w:r w:rsidDel="00000000" w:rsidR="00000000" w:rsidRPr="00000000">
        <w:rPr>
          <w:rtl w:val="0"/>
        </w:rPr>
      </w:r>
    </w:p>
    <w:p w:rsidR="00000000" w:rsidDel="00000000" w:rsidP="00000000" w:rsidRDefault="00000000" w:rsidRPr="00000000" w14:paraId="0000011D">
      <w:pPr>
        <w:pStyle w:val="Heading2"/>
        <w:numPr>
          <w:ilvl w:val="1"/>
          <w:numId w:val="4"/>
        </w:numPr>
        <w:spacing w:after="280" w:before="280" w:line="288" w:lineRule="auto"/>
        <w:ind w:left="1347" w:right="567" w:hanging="720"/>
        <w:rPr>
          <w:rFonts w:ascii="Calibri" w:cs="Calibri" w:eastAsia="Calibri" w:hAnsi="Calibri"/>
        </w:rPr>
      </w:pPr>
      <w:bookmarkStart w:colFirst="0" w:colLast="0" w:name="_heading=h.z337ya" w:id="20"/>
      <w:bookmarkEnd w:id="20"/>
      <w:r w:rsidDel="00000000" w:rsidR="00000000" w:rsidRPr="00000000">
        <w:rPr>
          <w:rFonts w:ascii="Calibri" w:cs="Calibri" w:eastAsia="Calibri" w:hAnsi="Calibri"/>
          <w:rtl w:val="0"/>
        </w:rPr>
        <w:t xml:space="preserve">Действия по восстановлению программ и/или данных при отказе магнитных носителей или обнаружении ошибок в данных</w:t>
      </w:r>
    </w:p>
    <w:p w:rsidR="00000000" w:rsidDel="00000000" w:rsidP="00000000" w:rsidRDefault="00000000" w:rsidRPr="00000000" w14:paraId="0000011E">
      <w:pPr>
        <w:spacing w:after="0" w:lineRule="auto"/>
        <w:rPr>
          <w:color w:val="000000"/>
        </w:rPr>
      </w:pPr>
      <w:r w:rsidDel="00000000" w:rsidR="00000000" w:rsidRPr="00000000">
        <w:rPr>
          <w:color w:val="000000"/>
          <w:rtl w:val="0"/>
        </w:rPr>
        <w:t xml:space="preserve">При эксплуатации программного комплекса U-Connect рекомендуется делать регулярное резервное копирование следующих компонентов инфраструктуры:</w:t>
      </w:r>
    </w:p>
    <w:p w:rsidR="00000000" w:rsidDel="00000000" w:rsidP="00000000" w:rsidRDefault="00000000" w:rsidRPr="00000000" w14:paraId="0000011F">
      <w:pPr>
        <w:numPr>
          <w:ilvl w:val="0"/>
          <w:numId w:val="1"/>
        </w:numPr>
        <w:spacing w:after="0" w:lineRule="auto"/>
        <w:ind w:left="720" w:hanging="360"/>
        <w:rPr>
          <w:color w:val="000000"/>
        </w:rPr>
      </w:pPr>
      <w:r w:rsidDel="00000000" w:rsidR="00000000" w:rsidRPr="00000000">
        <w:rPr>
          <w:color w:val="000000"/>
          <w:rtl w:val="0"/>
        </w:rPr>
        <w:t xml:space="preserve">Создание копии конфигурационных файлов комплекса</w:t>
      </w:r>
    </w:p>
    <w:p w:rsidR="00000000" w:rsidDel="00000000" w:rsidP="00000000" w:rsidRDefault="00000000" w:rsidRPr="00000000" w14:paraId="00000120">
      <w:pPr>
        <w:numPr>
          <w:ilvl w:val="0"/>
          <w:numId w:val="1"/>
        </w:numPr>
        <w:spacing w:after="0" w:before="0" w:lineRule="auto"/>
        <w:ind w:left="720" w:hanging="360"/>
        <w:rPr>
          <w:color w:val="000000"/>
        </w:rPr>
      </w:pPr>
      <w:r w:rsidDel="00000000" w:rsidR="00000000" w:rsidRPr="00000000">
        <w:rPr>
          <w:color w:val="000000"/>
          <w:rtl w:val="0"/>
        </w:rPr>
        <w:t xml:space="preserve">Создание резервных копий базы данных postgres средствами самой базы данных (согласно документации к postgres ве</w:t>
      </w:r>
      <w:bookmarkStart w:colFirst="0" w:colLast="0" w:name="bookmark=id.37m2jsg" w:id="21"/>
      <w:bookmarkEnd w:id="21"/>
      <w:r w:rsidDel="00000000" w:rsidR="00000000" w:rsidRPr="00000000">
        <w:rPr>
          <w:color w:val="000000"/>
          <w:rtl w:val="0"/>
        </w:rPr>
        <w:t xml:space="preserve">рсии 13)</w:t>
      </w:r>
    </w:p>
    <w:p w:rsidR="00000000" w:rsidDel="00000000" w:rsidP="00000000" w:rsidRDefault="00000000" w:rsidRPr="00000000" w14:paraId="00000121">
      <w:pPr>
        <w:rPr>
          <w:color w:val="000000"/>
        </w:rPr>
      </w:pPr>
      <w:r w:rsidDel="00000000" w:rsidR="00000000" w:rsidRPr="00000000">
        <w:rPr>
          <w:color w:val="000000"/>
          <w:rtl w:val="0"/>
        </w:rPr>
        <w:t xml:space="preserve">Резервное копирование баз данных и конфигурационных файлов рекомендуется проводить планово не реже одного раза в неделю в рамках регулярного обслуживания программного комплекса. Внеплановое копирование рекомендуется проводить до обновления компонентов системы, а также до технических работ на серверах на которых установлен программный комплекс.</w:t>
      </w:r>
    </w:p>
    <w:p w:rsidR="00000000" w:rsidDel="00000000" w:rsidP="00000000" w:rsidRDefault="00000000" w:rsidRPr="00000000" w14:paraId="00000122">
      <w:pPr>
        <w:rPr/>
      </w:pPr>
      <w:r w:rsidDel="00000000" w:rsidR="00000000" w:rsidRPr="00000000">
        <w:rPr>
          <w:color w:val="000000"/>
          <w:rtl w:val="0"/>
        </w:rPr>
        <w:t xml:space="preserve">Для восстановления программного комплекса и/или данных при отказе магнитных носителей или обнаружении ошибок в данных необходимо провести восстановление поврежденной части из резервной копии.</w:t>
      </w:r>
      <w:r w:rsidDel="00000000" w:rsidR="00000000" w:rsidRPr="00000000">
        <w:rPr>
          <w:rtl w:val="0"/>
        </w:rPr>
      </w:r>
    </w:p>
    <w:p w:rsidR="00000000" w:rsidDel="00000000" w:rsidP="00000000" w:rsidRDefault="00000000" w:rsidRPr="00000000" w14:paraId="00000123">
      <w:pPr>
        <w:spacing w:after="280" w:before="280" w:line="288" w:lineRule="auto"/>
        <w:ind w:right="567" w:firstLine="567"/>
        <w:rPr>
          <w:b w:val="1"/>
        </w:rPr>
      </w:pPr>
      <w:r w:rsidDel="00000000" w:rsidR="00000000" w:rsidRPr="00000000">
        <w:rPr>
          <w:rtl w:val="0"/>
        </w:rPr>
      </w:r>
    </w:p>
    <w:bookmarkStart w:colFirst="0" w:colLast="0" w:name="bookmark=id.3j2qqm3" w:id="22"/>
    <w:bookmarkEnd w:id="22"/>
    <w:p w:rsidR="00000000" w:rsidDel="00000000" w:rsidP="00000000" w:rsidRDefault="00000000" w:rsidRPr="00000000" w14:paraId="00000124">
      <w:pPr>
        <w:rPr/>
      </w:pPr>
      <w:r w:rsidDel="00000000" w:rsidR="00000000" w:rsidRPr="00000000">
        <w:rPr>
          <w:rtl w:val="0"/>
        </w:rPr>
      </w:r>
    </w:p>
    <w:sectPr>
      <w:headerReference r:id="rId26" w:type="default"/>
      <w:headerReference r:id="rId27" w:type="first"/>
      <w:footerReference r:id="rId28" w:type="default"/>
      <w:footerReference r:id="rId29" w:type="first"/>
      <w:pgSz w:h="16838" w:w="11906" w:orient="portrait"/>
      <w:pgMar w:bottom="1134" w:top="1985" w:left="1701"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20" w:subsetted="0"/>
    <w:embedBold w:fontKey="{00000000-0000-0000-0000-000000000000}" r:id="rId21" w:subsetted="0"/>
    <w:embedItalic w:fontKey="{00000000-0000-0000-0000-000000000000}" r:id="rId22" w:subsetted="0"/>
    <w:embedBoldItalic w:fontKey="{00000000-0000-0000-0000-000000000000}" r:id="rId23"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widowControl w:val="0"/>
      <w:spacing w:after="0" w:before="0" w:line="276" w:lineRule="auto"/>
      <w:jc w:val="left"/>
      <w:rPr>
        <w:color w:val="595959"/>
        <w:sz w:val="22"/>
        <w:szCs w:val="22"/>
      </w:rPr>
    </w:pPr>
    <w:r w:rsidDel="00000000" w:rsidR="00000000" w:rsidRPr="00000000">
      <w:rPr>
        <w:rtl w:val="0"/>
      </w:rPr>
    </w:r>
  </w:p>
  <w:tbl>
    <w:tblPr>
      <w:tblStyle w:val="Table12"/>
      <w:tblW w:w="9344.0" w:type="dxa"/>
      <w:jc w:val="left"/>
      <w:tblInd w:w="0.0" w:type="dxa"/>
      <w:tblLayout w:type="fixed"/>
      <w:tblLook w:val="0000"/>
    </w:tblPr>
    <w:tblGrid>
      <w:gridCol w:w="4672"/>
      <w:gridCol w:w="4672"/>
      <w:tblGridChange w:id="0">
        <w:tblGrid>
          <w:gridCol w:w="4672"/>
          <w:gridCol w:w="4672"/>
        </w:tblGrid>
      </w:tblGridChange>
    </w:tblGrid>
    <w:tr>
      <w:trPr>
        <w:cantSplit w:val="0"/>
        <w:tblHeader w:val="0"/>
      </w:trPr>
      <w:tc>
        <w:tcPr/>
        <w:p w:rsidR="00000000" w:rsidDel="00000000" w:rsidP="00000000" w:rsidRDefault="00000000" w:rsidRPr="00000000" w14:paraId="0000012E">
          <w:pPr>
            <w:tabs>
              <w:tab w:val="center" w:pos="4677"/>
              <w:tab w:val="right" w:pos="9355"/>
            </w:tabs>
            <w:spacing w:after="0" w:before="0" w:line="240" w:lineRule="auto"/>
            <w:ind w:right="24"/>
            <w:jc w:val="right"/>
            <w:rPr>
              <w:color w:val="595959"/>
            </w:rPr>
          </w:pPr>
          <w:r w:rsidDel="00000000" w:rsidR="00000000" w:rsidRPr="00000000">
            <w:rPr>
              <w:color w:val="595959"/>
            </w:rPr>
            <w:pict>
              <v:shape id="image12.png" style="width:97.5pt;height:22.5pt;visibility:visible" o:spid="_x0000_i1042" type="#_x0000_t75">
                <v:imagedata r:id="rId19" o:title=""/>
              </v:shape>
            </w:pict>
          </w:r>
          <w:r w:rsidDel="00000000" w:rsidR="00000000" w:rsidRPr="00000000">
            <w:rPr>
              <w:rtl w:val="0"/>
            </w:rPr>
          </w:r>
        </w:p>
      </w:tc>
      <w:tc>
        <w:tcPr>
          <w:vAlign w:val="center"/>
        </w:tcPr>
        <w:p w:rsidR="00000000" w:rsidDel="00000000" w:rsidP="00000000" w:rsidRDefault="00000000" w:rsidRPr="00000000" w14:paraId="0000012F">
          <w:pPr>
            <w:tabs>
              <w:tab w:val="center" w:pos="4677"/>
              <w:tab w:val="right" w:pos="9355"/>
            </w:tabs>
            <w:spacing w:after="0" w:before="0" w:line="192" w:lineRule="auto"/>
            <w:ind w:left="45" w:firstLine="0"/>
            <w:jc w:val="left"/>
            <w:rPr>
              <w:color w:val="595959"/>
            </w:rPr>
          </w:pPr>
          <w:r w:rsidDel="00000000" w:rsidR="00000000" w:rsidRPr="00000000">
            <w:rPr>
              <w:color w:val="595959"/>
              <w:sz w:val="22"/>
              <w:szCs w:val="22"/>
              <w:rtl w:val="0"/>
            </w:rPr>
            <w:t xml:space="preserve">ООО «Актив Компьютерс»</w:t>
          </w:r>
          <w:r w:rsidDel="00000000" w:rsidR="00000000" w:rsidRPr="00000000">
            <w:rPr>
              <w:rtl w:val="0"/>
            </w:rPr>
          </w:r>
        </w:p>
        <w:p w:rsidR="00000000" w:rsidDel="00000000" w:rsidP="00000000" w:rsidRDefault="00000000" w:rsidRPr="00000000" w14:paraId="00000130">
          <w:pPr>
            <w:tabs>
              <w:tab w:val="center" w:pos="4677"/>
              <w:tab w:val="right" w:pos="9355"/>
            </w:tabs>
            <w:spacing w:after="0" w:before="0" w:line="240" w:lineRule="auto"/>
            <w:jc w:val="left"/>
            <w:rPr>
              <w:color w:val="595959"/>
              <w:sz w:val="18"/>
              <w:szCs w:val="18"/>
            </w:rPr>
          </w:pPr>
          <w:r w:rsidDel="00000000" w:rsidR="00000000" w:rsidRPr="00000000">
            <w:rPr>
              <w:color w:val="595959"/>
              <w:sz w:val="18"/>
              <w:szCs w:val="18"/>
              <w:rtl w:val="0"/>
            </w:rPr>
            <w:t xml:space="preserve">Москва · Воронеж</w:t>
          </w:r>
        </w:p>
      </w:tc>
    </w:tr>
  </w:tbl>
  <w:p w:rsidR="00000000" w:rsidDel="00000000" w:rsidP="00000000" w:rsidRDefault="00000000" w:rsidRPr="00000000" w14:paraId="00000131">
    <w:pPr>
      <w:tabs>
        <w:tab w:val="center" w:pos="4677"/>
        <w:tab w:val="right" w:pos="9355"/>
      </w:tabs>
      <w:spacing w:after="0" w:before="0" w:line="240" w:lineRule="auto"/>
      <w:jc w:val="center"/>
      <w:rPr>
        <w:color w:val="595959"/>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2">
    <w:pPr>
      <w:tabs>
        <w:tab w:val="center" w:pos="4677"/>
        <w:tab w:val="right" w:pos="9355"/>
      </w:tabs>
      <w:spacing w:after="0" w:before="0" w:line="240" w:lineRule="auto"/>
      <w:jc w:val="center"/>
      <w:rPr>
        <w:color w:val="595959"/>
        <w:sz w:val="22"/>
        <w:szCs w:val="22"/>
      </w:rPr>
    </w:pPr>
    <w:r w:rsidDel="00000000" w:rsidR="00000000" w:rsidRPr="00000000">
      <w:rPr>
        <w:color w:val="595959"/>
        <w:sz w:val="22"/>
        <w:szCs w:val="22"/>
        <w:rtl w:val="0"/>
      </w:rPr>
      <w:t xml:space="preserve">Страница </w:t>
    </w:r>
    <w:r w:rsidDel="00000000" w:rsidR="00000000" w:rsidRPr="00000000">
      <w:rPr>
        <w:color w:val="595959"/>
        <w:sz w:val="22"/>
        <w:szCs w:val="22"/>
      </w:rPr>
      <w:fldChar w:fldCharType="begin"/>
      <w:instrText xml:space="preserve">PAGE</w:instrText>
      <w:fldChar w:fldCharType="separate"/>
      <w:fldChar w:fldCharType="end"/>
    </w:r>
    <w:r w:rsidDel="00000000" w:rsidR="00000000" w:rsidRPr="00000000">
      <w:rPr>
        <w:color w:val="595959"/>
        <w:sz w:val="22"/>
        <w:szCs w:val="22"/>
        <w:rtl w:val="0"/>
      </w:rPr>
      <w:t xml:space="preserve"> из </w:t>
    </w:r>
    <w:r w:rsidDel="00000000" w:rsidR="00000000" w:rsidRPr="00000000">
      <w:rPr>
        <w:color w:val="595959"/>
        <w:sz w:val="22"/>
        <w:szCs w:val="22"/>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3">
    <w:pPr>
      <w:widowControl w:val="0"/>
      <w:spacing w:after="0" w:before="0" w:line="276" w:lineRule="auto"/>
      <w:jc w:val="left"/>
      <w:rPr>
        <w:color w:val="595959"/>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widowControl w:val="0"/>
      <w:spacing w:after="0" w:before="0" w:line="276" w:lineRule="auto"/>
      <w:jc w:val="left"/>
      <w:rPr/>
    </w:pPr>
    <w:r w:rsidDel="00000000" w:rsidR="00000000" w:rsidRPr="00000000">
      <w:rPr>
        <w:rtl w:val="0"/>
      </w:rPr>
    </w:r>
  </w:p>
  <w:tbl>
    <w:tblPr>
      <w:tblStyle w:val="Table10"/>
      <w:tblW w:w="9344.0" w:type="dxa"/>
      <w:jc w:val="left"/>
      <w:tblInd w:w="0.0" w:type="dxa"/>
      <w:tblBorders>
        <w:insideV w:color="a6a6a6"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p w:rsidR="00000000" w:rsidDel="00000000" w:rsidP="00000000" w:rsidRDefault="00000000" w:rsidRPr="00000000" w14:paraId="00000126">
          <w:pPr>
            <w:tabs>
              <w:tab w:val="center" w:pos="4677"/>
              <w:tab w:val="right" w:pos="9355"/>
            </w:tabs>
            <w:spacing w:after="0" w:before="0" w:line="240" w:lineRule="auto"/>
            <w:jc w:val="right"/>
            <w:rPr>
              <w:color w:val="595959"/>
            </w:rPr>
          </w:pPr>
          <w:r w:rsidDel="00000000" w:rsidR="00000000" w:rsidRPr="00000000">
            <w:rPr>
              <w:color w:val="595959"/>
            </w:rPr>
            <w:pict>
              <v:shape id="image17.png" style="width:153pt;height:18.75pt;visibility:visible" o:spid="_x0000_i1041" type="#_x0000_t75">
                <v:imagedata cropbottom="29217f" cropleft="10559f" cropright="10468f" croptop="27945f" r:id="rId18" o:title=""/>
              </v:shape>
            </w:pict>
          </w:r>
          <w:r w:rsidDel="00000000" w:rsidR="00000000" w:rsidRPr="00000000">
            <w:rPr>
              <w:rtl w:val="0"/>
            </w:rPr>
          </w:r>
        </w:p>
      </w:tc>
      <w:tc>
        <w:tcPr>
          <w:vAlign w:val="bottom"/>
        </w:tcPr>
        <w:p w:rsidR="00000000" w:rsidDel="00000000" w:rsidP="00000000" w:rsidRDefault="00000000" w:rsidRPr="00000000" w14:paraId="00000127">
          <w:pPr>
            <w:tabs>
              <w:tab w:val="center" w:pos="4677"/>
              <w:tab w:val="right" w:pos="9355"/>
            </w:tabs>
            <w:spacing w:after="0" w:before="0" w:line="216" w:lineRule="auto"/>
            <w:jc w:val="left"/>
            <w:rPr>
              <w:color w:val="595959"/>
            </w:rPr>
          </w:pPr>
          <w:r w:rsidDel="00000000" w:rsidR="00000000" w:rsidRPr="00000000">
            <w:rPr>
              <w:color w:val="595959"/>
              <w:sz w:val="22"/>
              <w:szCs w:val="22"/>
              <w:rtl w:val="0"/>
            </w:rPr>
            <w:t xml:space="preserve">Система управления</w:t>
            <w:br w:type="textWrapping"/>
            <w:t xml:space="preserve">ИТ инфраструктурой</w:t>
          </w:r>
          <w:r w:rsidDel="00000000" w:rsidR="00000000" w:rsidRPr="00000000">
            <w:rPr>
              <w:rtl w:val="0"/>
            </w:rPr>
          </w:r>
        </w:p>
      </w:tc>
    </w:tr>
  </w:tbl>
  <w:p w:rsidR="00000000" w:rsidDel="00000000" w:rsidP="00000000" w:rsidRDefault="00000000" w:rsidRPr="00000000" w14:paraId="00000128">
    <w:pPr>
      <w:tabs>
        <w:tab w:val="center" w:pos="4677"/>
        <w:tab w:val="right" w:pos="9355"/>
      </w:tabs>
      <w:spacing w:after="0" w:before="0" w:line="240" w:lineRule="auto"/>
      <w:jc w:val="center"/>
      <w:rPr>
        <w:color w:val="595959"/>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widowControl w:val="0"/>
      <w:spacing w:after="0" w:before="0" w:line="276" w:lineRule="auto"/>
      <w:jc w:val="left"/>
      <w:rPr>
        <w:color w:val="595959"/>
        <w:sz w:val="22"/>
        <w:szCs w:val="22"/>
      </w:rPr>
    </w:pPr>
    <w:r w:rsidDel="00000000" w:rsidR="00000000" w:rsidRPr="00000000">
      <w:rPr>
        <w:rtl w:val="0"/>
      </w:rPr>
    </w:r>
  </w:p>
  <w:tbl>
    <w:tblPr>
      <w:tblStyle w:val="Table11"/>
      <w:tblW w:w="9344.0" w:type="dxa"/>
      <w:jc w:val="left"/>
      <w:tblInd w:w="0.0" w:type="dxa"/>
      <w:tblLayout w:type="fixed"/>
      <w:tblLook w:val="0000"/>
    </w:tblPr>
    <w:tblGrid>
      <w:gridCol w:w="3544"/>
      <w:gridCol w:w="5800"/>
      <w:tblGridChange w:id="0">
        <w:tblGrid>
          <w:gridCol w:w="3544"/>
          <w:gridCol w:w="5800"/>
        </w:tblGrid>
      </w:tblGridChange>
    </w:tblGrid>
    <w:tr>
      <w:trPr>
        <w:cantSplit w:val="0"/>
        <w:tblHeader w:val="0"/>
      </w:trPr>
      <w:tc>
        <w:tcPr/>
        <w:p w:rsidR="00000000" w:rsidDel="00000000" w:rsidP="00000000" w:rsidRDefault="00000000" w:rsidRPr="00000000" w14:paraId="0000012A">
          <w:pPr>
            <w:tabs>
              <w:tab w:val="center" w:pos="4677"/>
              <w:tab w:val="right" w:pos="9355"/>
            </w:tabs>
            <w:spacing w:after="0" w:before="0" w:line="240" w:lineRule="auto"/>
            <w:jc w:val="left"/>
            <w:rPr>
              <w:color w:val="595959"/>
            </w:rPr>
          </w:pPr>
          <w:r w:rsidDel="00000000" w:rsidR="00000000" w:rsidRPr="00000000">
            <w:rPr>
              <w:b w:val="1"/>
              <w:color w:val="595959"/>
              <w:sz w:val="22"/>
              <w:szCs w:val="22"/>
              <w:rtl w:val="0"/>
            </w:rPr>
            <w:t xml:space="preserve">ПК «U-Connect»</w:t>
          </w:r>
          <w:r w:rsidDel="00000000" w:rsidR="00000000" w:rsidRPr="00000000">
            <w:rPr>
              <w:color w:val="595959"/>
              <w:sz w:val="22"/>
              <w:szCs w:val="22"/>
              <w:rtl w:val="0"/>
            </w:rPr>
            <w:t xml:space="preserve"> </w:t>
            <w:br w:type="textWrapping"/>
          </w:r>
          <w:r w:rsidDel="00000000" w:rsidR="00000000" w:rsidRPr="00000000">
            <w:rPr>
              <w:color w:val="595959"/>
              <w:sz w:val="20"/>
              <w:szCs w:val="20"/>
              <w:rtl w:val="0"/>
            </w:rPr>
            <w:t xml:space="preserve">Версия 1.0</w:t>
          </w:r>
          <w:r w:rsidDel="00000000" w:rsidR="00000000" w:rsidRPr="00000000">
            <w:rPr>
              <w:rtl w:val="0"/>
            </w:rPr>
          </w:r>
        </w:p>
      </w:tc>
      <w:tc>
        <w:tcPr/>
        <w:p w:rsidR="00000000" w:rsidDel="00000000" w:rsidP="00000000" w:rsidRDefault="00000000" w:rsidRPr="00000000" w14:paraId="0000012B">
          <w:pPr>
            <w:tabs>
              <w:tab w:val="center" w:pos="4677"/>
              <w:tab w:val="right" w:pos="9355"/>
            </w:tabs>
            <w:spacing w:after="0" w:before="0" w:line="240" w:lineRule="auto"/>
            <w:jc w:val="right"/>
            <w:rPr>
              <w:color w:val="595959"/>
            </w:rPr>
          </w:pPr>
          <w:r w:rsidDel="00000000" w:rsidR="00000000" w:rsidRPr="00000000">
            <w:rPr>
              <w:b w:val="1"/>
              <w:color w:val="595959"/>
              <w:sz w:val="22"/>
              <w:szCs w:val="22"/>
              <w:rtl w:val="0"/>
            </w:rPr>
            <w:t xml:space="preserve">Руководство пользователя</w:t>
          </w:r>
          <w:r w:rsidDel="00000000" w:rsidR="00000000" w:rsidRPr="00000000">
            <w:rPr>
              <w:color w:val="595959"/>
              <w:sz w:val="22"/>
              <w:szCs w:val="22"/>
              <w:rtl w:val="0"/>
            </w:rPr>
            <w:t xml:space="preserve"> </w:t>
            <w:br w:type="textWrapping"/>
          </w:r>
          <w:r w:rsidDel="00000000" w:rsidR="00000000" w:rsidRPr="00000000">
            <w:rPr>
              <w:color w:val="595959"/>
              <w:sz w:val="20"/>
              <w:szCs w:val="20"/>
              <w:rtl w:val="0"/>
            </w:rPr>
            <w:t xml:space="preserve">Редакция от 26.04.2021 года</w:t>
          </w:r>
          <w:r w:rsidDel="00000000" w:rsidR="00000000" w:rsidRPr="00000000">
            <w:rPr>
              <w:rtl w:val="0"/>
            </w:rPr>
          </w:r>
        </w:p>
      </w:tc>
    </w:tr>
  </w:tbl>
  <w:p w:rsidR="00000000" w:rsidDel="00000000" w:rsidP="00000000" w:rsidRDefault="00000000" w:rsidRPr="00000000" w14:paraId="0000012C">
    <w:pPr>
      <w:tabs>
        <w:tab w:val="center" w:pos="4677"/>
        <w:tab w:val="right" w:pos="9355"/>
      </w:tabs>
      <w:spacing w:after="0" w:before="0" w:line="240" w:lineRule="auto"/>
      <w:jc w:val="center"/>
      <w:rPr>
        <w:color w:val="595959"/>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420" w:hanging="420"/>
      </w:pPr>
      <w:rPr/>
    </w:lvl>
    <w:lvl w:ilvl="1">
      <w:start w:val="1"/>
      <w:numFmt w:val="decimal"/>
      <w:lvlText w:val="%1.%2."/>
      <w:lvlJc w:val="left"/>
      <w:pPr>
        <w:ind w:left="1347" w:hanging="720.0000000000001"/>
      </w:pPr>
      <w:rPr/>
    </w:lvl>
    <w:lvl w:ilvl="2">
      <w:start w:val="1"/>
      <w:numFmt w:val="decimal"/>
      <w:lvlText w:val="%1.%2.%3."/>
      <w:lvlJc w:val="left"/>
      <w:pPr>
        <w:ind w:left="1974" w:hanging="720"/>
      </w:pPr>
      <w:rPr/>
    </w:lvl>
    <w:lvl w:ilvl="3">
      <w:start w:val="1"/>
      <w:numFmt w:val="decimal"/>
      <w:lvlText w:val="%1.%2.%3.%4."/>
      <w:lvlJc w:val="left"/>
      <w:pPr>
        <w:ind w:left="2961" w:hanging="1078.9999999999998"/>
      </w:pPr>
      <w:rPr/>
    </w:lvl>
    <w:lvl w:ilvl="4">
      <w:start w:val="1"/>
      <w:numFmt w:val="decimal"/>
      <w:lvlText w:val="%1.%2.%3.%4.%5."/>
      <w:lvlJc w:val="left"/>
      <w:pPr>
        <w:ind w:left="3588" w:hanging="1080"/>
      </w:pPr>
      <w:rPr/>
    </w:lvl>
    <w:lvl w:ilvl="5">
      <w:start w:val="1"/>
      <w:numFmt w:val="decimal"/>
      <w:lvlText w:val="%1.%2.%3.%4.%5.%6."/>
      <w:lvlJc w:val="left"/>
      <w:pPr>
        <w:ind w:left="4575" w:hanging="1440"/>
      </w:pPr>
      <w:rPr/>
    </w:lvl>
    <w:lvl w:ilvl="6">
      <w:start w:val="1"/>
      <w:numFmt w:val="decimal"/>
      <w:lvlText w:val="%1.%2.%3.%4.%5.%6.%7."/>
      <w:lvlJc w:val="left"/>
      <w:pPr>
        <w:ind w:left="5202" w:hanging="1438.999999999999"/>
      </w:pPr>
      <w:rPr/>
    </w:lvl>
    <w:lvl w:ilvl="7">
      <w:start w:val="1"/>
      <w:numFmt w:val="decimal"/>
      <w:lvlText w:val="%1.%2.%3.%4.%5.%6.%7.%8."/>
      <w:lvlJc w:val="left"/>
      <w:pPr>
        <w:ind w:left="6189" w:hanging="1800"/>
      </w:pPr>
      <w:rPr/>
    </w:lvl>
    <w:lvl w:ilvl="8">
      <w:start w:val="1"/>
      <w:numFmt w:val="decimal"/>
      <w:lvlText w:val="%1.%2.%3.%4.%5.%6.%7.%8.%9."/>
      <w:lvlJc w:val="left"/>
      <w:pPr>
        <w:ind w:left="6816" w:hanging="180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ru-RU"/>
      </w:rPr>
    </w:rPrDefault>
    <w:pPrDefault>
      <w:pPr>
        <w:spacing w:after="120" w:before="12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60" w:lineRule="auto"/>
      <w:ind w:left="720" w:hanging="360"/>
      <w:jc w:val="left"/>
    </w:pPr>
    <w:rPr>
      <w:b w:val="1"/>
      <w:smallCaps w:val="1"/>
      <w:color w:val="2f5496"/>
      <w:sz w:val="44"/>
      <w:szCs w:val="44"/>
    </w:rPr>
  </w:style>
  <w:style w:type="paragraph" w:styleId="Heading2">
    <w:name w:val="heading 2"/>
    <w:basedOn w:val="Normal"/>
    <w:next w:val="Normal"/>
    <w:pPr>
      <w:keepNext w:val="1"/>
      <w:keepLines w:val="1"/>
      <w:spacing w:before="240" w:lineRule="auto"/>
      <w:ind w:left="1440" w:hanging="360"/>
      <w:jc w:val="left"/>
    </w:pPr>
    <w:rPr>
      <w:rFonts w:ascii="Calibri" w:cs="Calibri" w:eastAsia="Calibri" w:hAnsi="Calibri"/>
      <w:b w:val="1"/>
      <w:color w:val="4472c4"/>
      <w:sz w:val="36"/>
      <w:szCs w:val="36"/>
    </w:rPr>
  </w:style>
  <w:style w:type="paragraph" w:styleId="Heading3">
    <w:name w:val="heading 3"/>
    <w:basedOn w:val="Normal"/>
    <w:next w:val="Normal"/>
    <w:pPr>
      <w:keepNext w:val="1"/>
      <w:keepLines w:val="1"/>
      <w:spacing w:before="240" w:lineRule="auto"/>
    </w:pPr>
    <w:rPr>
      <w:rFonts w:ascii="Calibri" w:cs="Calibri" w:eastAsia="Calibri" w:hAnsi="Calibri"/>
      <w:b w:val="1"/>
      <w:color w:val="595959"/>
      <w:sz w:val="32"/>
      <w:szCs w:val="3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before="480" w:line="240" w:lineRule="auto"/>
      <w:jc w:val="center"/>
    </w:pPr>
    <w:rPr>
      <w:rFonts w:ascii="Calibri" w:cs="Calibri" w:eastAsia="Calibri" w:hAnsi="Calibri"/>
      <w:color w:val="4472c4"/>
      <w:sz w:val="72"/>
      <w:szCs w:val="72"/>
    </w:rPr>
  </w:style>
  <w:style w:type="paragraph" w:styleId="a" w:default="1">
    <w:name w:val="Normal"/>
    <w:qFormat w:val="1"/>
    <w:pPr>
      <w:spacing w:after="120" w:before="120" w:line="259" w:lineRule="auto"/>
      <w:jc w:val="both"/>
    </w:pPr>
    <w:rPr>
      <w:sz w:val="24"/>
      <w:szCs w:val="24"/>
    </w:rPr>
  </w:style>
  <w:style w:type="paragraph" w:styleId="1">
    <w:name w:val="heading 1"/>
    <w:basedOn w:val="a"/>
    <w:next w:val="a"/>
    <w:link w:val="10"/>
    <w:uiPriority w:val="99"/>
    <w:qFormat w:val="1"/>
    <w:pPr>
      <w:keepNext w:val="1"/>
      <w:keepLines w:val="1"/>
      <w:numPr>
        <w:numId w:val="5"/>
      </w:numPr>
      <w:spacing w:before="360"/>
      <w:jc w:val="left"/>
      <w:outlineLvl w:val="0"/>
    </w:pPr>
    <w:rPr>
      <w:rFonts w:eastAsia="Times New Roman"/>
      <w:b w:val="1"/>
      <w:caps w:val="1"/>
      <w:color w:val="2f5496"/>
      <w:spacing w:val="20"/>
      <w:sz w:val="44"/>
      <w:szCs w:val="44"/>
    </w:rPr>
  </w:style>
  <w:style w:type="paragraph" w:styleId="2">
    <w:name w:val="heading 2"/>
    <w:basedOn w:val="a"/>
    <w:next w:val="a"/>
    <w:link w:val="20"/>
    <w:uiPriority w:val="99"/>
    <w:qFormat w:val="1"/>
    <w:pPr>
      <w:keepNext w:val="1"/>
      <w:keepLines w:val="1"/>
      <w:numPr>
        <w:ilvl w:val="1"/>
        <w:numId w:val="5"/>
      </w:numPr>
      <w:spacing w:before="240"/>
      <w:jc w:val="left"/>
      <w:outlineLvl w:val="1"/>
    </w:pPr>
    <w:rPr>
      <w:rFonts w:ascii="Calibri Light" w:cs="Times New Roman" w:eastAsia="Times New Roman" w:hAnsi="Calibri Light"/>
      <w:b w:val="1"/>
      <w:bCs w:val="1"/>
      <w:color w:val="4472c4"/>
      <w:spacing w:val="20"/>
      <w:sz w:val="36"/>
      <w:szCs w:val="36"/>
    </w:rPr>
  </w:style>
  <w:style w:type="paragraph" w:styleId="3">
    <w:name w:val="heading 3"/>
    <w:basedOn w:val="a"/>
    <w:next w:val="a"/>
    <w:link w:val="30"/>
    <w:uiPriority w:val="99"/>
    <w:qFormat w:val="1"/>
    <w:pPr>
      <w:keepNext w:val="1"/>
      <w:keepLines w:val="1"/>
      <w:spacing w:before="240"/>
      <w:outlineLvl w:val="2"/>
    </w:pPr>
    <w:rPr>
      <w:rFonts w:ascii="Calibri Light" w:cs="Times New Roman" w:eastAsia="Times New Roman" w:hAnsi="Calibri Light"/>
      <w:b w:val="1"/>
      <w:bCs w:val="1"/>
      <w:color w:val="595959"/>
      <w:spacing w:val="40"/>
      <w:sz w:val="32"/>
      <w:szCs w:val="32"/>
    </w:rPr>
  </w:style>
  <w:style w:type="paragraph" w:styleId="4">
    <w:name w:val="heading 4"/>
    <w:basedOn w:val="a"/>
    <w:next w:val="a"/>
    <w:link w:val="40"/>
    <w:uiPriority w:val="99"/>
    <w:qFormat w:val="1"/>
    <w:rsid w:val="00C32F4E"/>
    <w:pPr>
      <w:keepNext w:val="1"/>
      <w:keepLines w:val="1"/>
      <w:spacing w:after="40" w:before="240"/>
      <w:outlineLvl w:val="3"/>
    </w:pPr>
    <w:rPr>
      <w:b w:val="1"/>
    </w:rPr>
  </w:style>
  <w:style w:type="paragraph" w:styleId="5">
    <w:name w:val="heading 5"/>
    <w:basedOn w:val="a"/>
    <w:next w:val="a"/>
    <w:link w:val="50"/>
    <w:uiPriority w:val="99"/>
    <w:qFormat w:val="1"/>
    <w:rsid w:val="00C32F4E"/>
    <w:pPr>
      <w:keepNext w:val="1"/>
      <w:keepLines w:val="1"/>
      <w:spacing w:after="40" w:before="220"/>
      <w:outlineLvl w:val="4"/>
    </w:pPr>
    <w:rPr>
      <w:b w:val="1"/>
      <w:sz w:val="22"/>
      <w:szCs w:val="22"/>
    </w:rPr>
  </w:style>
  <w:style w:type="paragraph" w:styleId="6">
    <w:name w:val="heading 6"/>
    <w:basedOn w:val="a"/>
    <w:next w:val="a"/>
    <w:link w:val="60"/>
    <w:uiPriority w:val="99"/>
    <w:qFormat w:val="1"/>
    <w:rsid w:val="00C32F4E"/>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link w:val="1"/>
    <w:uiPriority w:val="99"/>
    <w:locked w:val="1"/>
    <w:rPr>
      <w:rFonts w:cs="Calibri" w:eastAsia="Times New Roman"/>
      <w:b w:val="1"/>
      <w:caps w:val="1"/>
      <w:color w:val="2f5496"/>
      <w:spacing w:val="20"/>
      <w:sz w:val="44"/>
      <w:szCs w:val="44"/>
    </w:rPr>
  </w:style>
  <w:style w:type="character" w:styleId="20" w:customStyle="1">
    <w:name w:val="Заголовок 2 Знак"/>
    <w:link w:val="2"/>
    <w:uiPriority w:val="99"/>
    <w:locked w:val="1"/>
    <w:rPr>
      <w:rFonts w:ascii="Calibri Light" w:cs="Times New Roman" w:hAnsi="Calibri Light"/>
      <w:b w:val="1"/>
      <w:bCs w:val="1"/>
      <w:color w:val="4472c4"/>
      <w:spacing w:val="20"/>
      <w:sz w:val="36"/>
      <w:szCs w:val="36"/>
    </w:rPr>
  </w:style>
  <w:style w:type="character" w:styleId="Heading3Char" w:customStyle="1">
    <w:name w:val="Heading 3 Char"/>
    <w:uiPriority w:val="99"/>
    <w:rsid w:val="00C32F4E"/>
    <w:rPr>
      <w:rFonts w:ascii="Calibri Light" w:cs="Times New Roman" w:hAnsi="Calibri Light"/>
      <w:color w:val="1f3763"/>
      <w:sz w:val="24"/>
      <w:szCs w:val="24"/>
    </w:rPr>
  </w:style>
  <w:style w:type="character" w:styleId="40" w:customStyle="1">
    <w:name w:val="Заголовок 4 Знак"/>
    <w:link w:val="4"/>
    <w:uiPriority w:val="9"/>
    <w:semiHidden w:val="1"/>
    <w:rsid w:val="00747D3A"/>
    <w:rPr>
      <w:rFonts w:ascii="Calibri" w:cs="Times New Roman" w:eastAsia="Times New Roman" w:hAnsi="Calibri"/>
      <w:b w:val="1"/>
      <w:bCs w:val="1"/>
      <w:sz w:val="28"/>
      <w:szCs w:val="28"/>
    </w:rPr>
  </w:style>
  <w:style w:type="character" w:styleId="50" w:customStyle="1">
    <w:name w:val="Заголовок 5 Знак"/>
    <w:link w:val="5"/>
    <w:uiPriority w:val="9"/>
    <w:semiHidden w:val="1"/>
    <w:rsid w:val="00747D3A"/>
    <w:rPr>
      <w:rFonts w:ascii="Calibri" w:cs="Times New Roman" w:eastAsia="Times New Roman" w:hAnsi="Calibri"/>
      <w:b w:val="1"/>
      <w:bCs w:val="1"/>
      <w:i w:val="1"/>
      <w:iCs w:val="1"/>
      <w:sz w:val="26"/>
      <w:szCs w:val="26"/>
    </w:rPr>
  </w:style>
  <w:style w:type="character" w:styleId="60" w:customStyle="1">
    <w:name w:val="Заголовок 6 Знак"/>
    <w:link w:val="6"/>
    <w:uiPriority w:val="9"/>
    <w:semiHidden w:val="1"/>
    <w:rsid w:val="00747D3A"/>
    <w:rPr>
      <w:rFonts w:ascii="Calibri" w:cs="Times New Roman" w:eastAsia="Times New Roman" w:hAnsi="Calibri"/>
      <w:b w:val="1"/>
      <w:bCs w:val="1"/>
    </w:rPr>
  </w:style>
  <w:style w:type="paragraph" w:styleId="11" w:customStyle="1">
    <w:name w:val="Обычный1"/>
    <w:uiPriority w:val="99"/>
    <w:rsid w:val="00C32F4E"/>
    <w:pPr>
      <w:spacing w:after="120" w:before="120" w:line="259" w:lineRule="auto"/>
      <w:jc w:val="both"/>
    </w:pPr>
    <w:rPr>
      <w:sz w:val="24"/>
      <w:szCs w:val="24"/>
    </w:rPr>
  </w:style>
  <w:style w:type="paragraph" w:styleId="a3">
    <w:name w:val="Title"/>
    <w:basedOn w:val="a"/>
    <w:next w:val="a"/>
    <w:link w:val="a4"/>
    <w:uiPriority w:val="99"/>
    <w:qFormat w:val="1"/>
    <w:pPr>
      <w:spacing w:after="0" w:before="480" w:line="240" w:lineRule="auto"/>
      <w:contextualSpacing w:val="1"/>
      <w:jc w:val="center"/>
    </w:pPr>
    <w:rPr>
      <w:rFonts w:ascii="Calibri Light" w:cs="Times New Roman" w:eastAsia="Times New Roman" w:hAnsi="Calibri Light"/>
      <w:color w:val="4472c4"/>
      <w:spacing w:val="10"/>
      <w:w w:val="90"/>
      <w:kern w:val="28"/>
      <w:sz w:val="72"/>
      <w:szCs w:val="72"/>
    </w:rPr>
  </w:style>
  <w:style w:type="character" w:styleId="a4" w:customStyle="1">
    <w:name w:val="Заголовок Знак"/>
    <w:link w:val="a3"/>
    <w:uiPriority w:val="99"/>
    <w:locked w:val="1"/>
    <w:rPr>
      <w:rFonts w:ascii="Calibri Light" w:cs="Times New Roman" w:hAnsi="Calibri Light"/>
      <w:color w:val="4472c4"/>
      <w:spacing w:val="10"/>
      <w:w w:val="90"/>
      <w:kern w:val="28"/>
      <w:sz w:val="72"/>
      <w:szCs w:val="72"/>
    </w:rPr>
  </w:style>
  <w:style w:type="table" w:styleId="TableNormal1" w:customStyle="1">
    <w:name w:val="Table Normal1"/>
    <w:uiPriority w:val="99"/>
    <w:rsid w:val="00C32F4E"/>
    <w:pPr>
      <w:spacing w:after="120" w:before="120" w:line="259" w:lineRule="auto"/>
      <w:jc w:val="both"/>
    </w:pPr>
    <w:rPr>
      <w:sz w:val="24"/>
      <w:szCs w:val="24"/>
    </w:rPr>
    <w:tblPr>
      <w:tblCellMar>
        <w:top w:w="0.0" w:type="dxa"/>
        <w:left w:w="0.0" w:type="dxa"/>
        <w:bottom w:w="0.0" w:type="dxa"/>
        <w:right w:w="0.0" w:type="dxa"/>
      </w:tblCellMar>
    </w:tblPr>
  </w:style>
  <w:style w:type="table" w:styleId="a5">
    <w:name w:val="Table Grid"/>
    <w:basedOn w:val="a1"/>
    <w:uiPriority w:val="9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6">
    <w:name w:val="No Spacing"/>
    <w:uiPriority w:val="99"/>
    <w:qFormat w:val="1"/>
    <w:pPr>
      <w:spacing w:before="120"/>
      <w:jc w:val="both"/>
    </w:pPr>
    <w:rPr>
      <w:sz w:val="24"/>
      <w:szCs w:val="24"/>
    </w:rPr>
  </w:style>
  <w:style w:type="paragraph" w:styleId="a7">
    <w:name w:val="header"/>
    <w:basedOn w:val="a"/>
    <w:link w:val="a8"/>
    <w:uiPriority w:val="99"/>
    <w:pPr>
      <w:tabs>
        <w:tab w:val="center" w:pos="4677"/>
        <w:tab w:val="right" w:pos="9355"/>
      </w:tabs>
      <w:spacing w:after="0" w:before="0" w:line="240" w:lineRule="auto"/>
      <w:jc w:val="center"/>
    </w:pPr>
    <w:rPr>
      <w:color w:val="595959"/>
      <w:sz w:val="22"/>
      <w:szCs w:val="20"/>
      <w:lang w:val="en-US"/>
    </w:rPr>
  </w:style>
  <w:style w:type="character" w:styleId="a8" w:customStyle="1">
    <w:name w:val="Верхний колонтитул Знак"/>
    <w:link w:val="a7"/>
    <w:uiPriority w:val="99"/>
    <w:locked w:val="1"/>
    <w:rPr>
      <w:rFonts w:cs="Times New Roman"/>
      <w:color w:val="595959"/>
      <w:sz w:val="20"/>
      <w:szCs w:val="20"/>
      <w:lang w:val="en-US"/>
    </w:rPr>
  </w:style>
  <w:style w:type="paragraph" w:styleId="a9">
    <w:name w:val="footer"/>
    <w:basedOn w:val="a"/>
    <w:link w:val="aa"/>
    <w:uiPriority w:val="99"/>
    <w:pPr>
      <w:tabs>
        <w:tab w:val="center" w:pos="4677"/>
        <w:tab w:val="right" w:pos="9355"/>
      </w:tabs>
      <w:spacing w:after="0" w:before="0" w:line="240" w:lineRule="auto"/>
      <w:jc w:val="center"/>
    </w:pPr>
    <w:rPr>
      <w:color w:val="595959"/>
      <w:sz w:val="22"/>
    </w:rPr>
  </w:style>
  <w:style w:type="character" w:styleId="aa" w:customStyle="1">
    <w:name w:val="Нижний колонтитул Знак"/>
    <w:link w:val="a9"/>
    <w:uiPriority w:val="99"/>
    <w:locked w:val="1"/>
    <w:rPr>
      <w:rFonts w:cs="Times New Roman"/>
      <w:color w:val="595959"/>
    </w:rPr>
  </w:style>
  <w:style w:type="paragraph" w:styleId="ab" w:customStyle="1">
    <w:name w:val="Версия ПО"/>
    <w:basedOn w:val="a6"/>
    <w:next w:val="a6"/>
    <w:uiPriority w:val="99"/>
    <w:pPr>
      <w:jc w:val="center"/>
    </w:pPr>
    <w:rPr>
      <w:sz w:val="26"/>
      <w:szCs w:val="26"/>
    </w:rPr>
  </w:style>
  <w:style w:type="paragraph" w:styleId="ac" w:customStyle="1">
    <w:name w:val="Редакция документа"/>
    <w:basedOn w:val="a6"/>
    <w:next w:val="a6"/>
    <w:uiPriority w:val="99"/>
    <w:pPr>
      <w:jc w:val="center"/>
    </w:pPr>
    <w:rPr>
      <w:sz w:val="26"/>
      <w:szCs w:val="26"/>
    </w:rPr>
  </w:style>
  <w:style w:type="paragraph" w:styleId="12">
    <w:name w:val="toc 1"/>
    <w:basedOn w:val="a"/>
    <w:next w:val="a"/>
    <w:autoRedefine w:val="1"/>
    <w:uiPriority w:val="99"/>
    <w:pPr>
      <w:spacing w:after="0"/>
      <w:jc w:val="left"/>
    </w:pPr>
    <w:rPr>
      <w:smallCaps w:val="1"/>
    </w:rPr>
  </w:style>
  <w:style w:type="paragraph" w:styleId="21">
    <w:name w:val="toc 2"/>
    <w:basedOn w:val="a"/>
    <w:next w:val="a"/>
    <w:autoRedefine w:val="1"/>
    <w:uiPriority w:val="99"/>
    <w:pPr>
      <w:spacing w:after="0" w:before="0"/>
      <w:ind w:left="238"/>
    </w:pPr>
    <w:rPr>
      <w:sz w:val="22"/>
    </w:rPr>
  </w:style>
  <w:style w:type="character" w:styleId="ad">
    <w:name w:val="Hyperlink"/>
    <w:uiPriority w:val="99"/>
    <w:rPr>
      <w:rFonts w:cs="Times New Roman"/>
      <w:color w:val="0563c1"/>
      <w:u w:val="single"/>
    </w:rPr>
  </w:style>
  <w:style w:type="character" w:styleId="30" w:customStyle="1">
    <w:name w:val="Заголовок 3 Знак"/>
    <w:link w:val="3"/>
    <w:uiPriority w:val="99"/>
    <w:locked w:val="1"/>
    <w:rPr>
      <w:rFonts w:ascii="Calibri Light" w:cs="Times New Roman" w:hAnsi="Calibri Light"/>
      <w:b w:val="1"/>
      <w:bCs w:val="1"/>
      <w:color w:val="595959"/>
      <w:spacing w:val="40"/>
      <w:sz w:val="32"/>
      <w:szCs w:val="32"/>
    </w:rPr>
  </w:style>
  <w:style w:type="paragraph" w:styleId="ae">
    <w:name w:val="List Paragraph"/>
    <w:basedOn w:val="a"/>
    <w:uiPriority w:val="99"/>
    <w:qFormat w:val="1"/>
    <w:pPr>
      <w:ind w:left="720"/>
      <w:contextualSpacing w:val="1"/>
    </w:pPr>
  </w:style>
  <w:style w:type="character" w:styleId="UnresolvedMention" w:customStyle="1">
    <w:name w:val="Unresolved Mention"/>
    <w:uiPriority w:val="99"/>
    <w:semiHidden w:val="1"/>
    <w:rPr>
      <w:rFonts w:cs="Times New Roman"/>
      <w:color w:val="605e5c"/>
      <w:shd w:color="auto" w:fill="e1dfdd" w:val="clear"/>
    </w:rPr>
  </w:style>
  <w:style w:type="paragraph" w:styleId="Codeblock" w:customStyle="1">
    <w:name w:val="Code block"/>
    <w:basedOn w:val="a"/>
    <w:link w:val="CodeblockChar"/>
    <w:uiPriority w:val="99"/>
    <w:pPr>
      <w:spacing w:before="200"/>
      <w:ind w:left="864" w:right="864"/>
      <w:jc w:val="left"/>
    </w:pPr>
    <w:rPr>
      <w:b w:val="1"/>
      <w:bCs w:val="1"/>
      <w:i w:val="1"/>
      <w:iCs w:val="1"/>
      <w:color w:val="404040"/>
    </w:rPr>
  </w:style>
  <w:style w:type="character" w:styleId="CodeblockChar" w:customStyle="1">
    <w:name w:val="Code block Char"/>
    <w:link w:val="Codeblock"/>
    <w:uiPriority w:val="99"/>
    <w:locked w:val="1"/>
    <w:rPr>
      <w:rFonts w:cs="Times New Roman"/>
      <w:b w:val="1"/>
      <w:bCs w:val="1"/>
      <w:i w:val="1"/>
      <w:iCs w:val="1"/>
      <w:color w:val="404040"/>
      <w:sz w:val="24"/>
    </w:rPr>
  </w:style>
  <w:style w:type="character" w:styleId="af">
    <w:name w:val="annotation reference"/>
    <w:uiPriority w:val="99"/>
    <w:semiHidden w:val="1"/>
    <w:rPr>
      <w:rFonts w:cs="Times New Roman"/>
      <w:sz w:val="16"/>
      <w:szCs w:val="16"/>
    </w:rPr>
  </w:style>
  <w:style w:type="paragraph" w:styleId="af0">
    <w:name w:val="annotation text"/>
    <w:basedOn w:val="a"/>
    <w:link w:val="af1"/>
    <w:uiPriority w:val="99"/>
    <w:semiHidden w:val="1"/>
    <w:pPr>
      <w:spacing w:line="240" w:lineRule="auto"/>
    </w:pPr>
    <w:rPr>
      <w:sz w:val="20"/>
      <w:szCs w:val="20"/>
    </w:rPr>
  </w:style>
  <w:style w:type="character" w:styleId="af1" w:customStyle="1">
    <w:name w:val="Текст примечания Знак"/>
    <w:link w:val="af0"/>
    <w:uiPriority w:val="99"/>
    <w:semiHidden w:val="1"/>
    <w:locked w:val="1"/>
    <w:rPr>
      <w:rFonts w:cs="Times New Roman"/>
      <w:sz w:val="20"/>
      <w:szCs w:val="20"/>
    </w:rPr>
  </w:style>
  <w:style w:type="paragraph" w:styleId="af2">
    <w:name w:val="annotation subject"/>
    <w:basedOn w:val="af0"/>
    <w:next w:val="af0"/>
    <w:link w:val="af3"/>
    <w:uiPriority w:val="99"/>
    <w:semiHidden w:val="1"/>
    <w:rPr>
      <w:b w:val="1"/>
      <w:bCs w:val="1"/>
    </w:rPr>
  </w:style>
  <w:style w:type="character" w:styleId="af3" w:customStyle="1">
    <w:name w:val="Тема примечания Знак"/>
    <w:link w:val="af2"/>
    <w:uiPriority w:val="99"/>
    <w:semiHidden w:val="1"/>
    <w:locked w:val="1"/>
    <w:rPr>
      <w:rFonts w:cs="Times New Roman"/>
      <w:b w:val="1"/>
      <w:bCs w:val="1"/>
      <w:sz w:val="20"/>
      <w:szCs w:val="20"/>
    </w:rPr>
  </w:style>
  <w:style w:type="paragraph" w:styleId="af4">
    <w:name w:val="Subtitle"/>
    <w:basedOn w:val="11"/>
    <w:next w:val="11"/>
    <w:link w:val="af5"/>
    <w:uiPriority w:val="99"/>
    <w:qFormat w:val="1"/>
    <w:rsid w:val="00C32F4E"/>
    <w:pPr>
      <w:keepNext w:val="1"/>
      <w:keepLines w:val="1"/>
      <w:spacing w:after="80" w:before="360"/>
    </w:pPr>
    <w:rPr>
      <w:rFonts w:ascii="Georgia" w:cs="Georgia" w:hAnsi="Georgia"/>
      <w:i w:val="1"/>
      <w:color w:val="666666"/>
      <w:sz w:val="48"/>
      <w:szCs w:val="48"/>
    </w:rPr>
  </w:style>
  <w:style w:type="character" w:styleId="af5" w:customStyle="1">
    <w:name w:val="Подзаголовок Знак"/>
    <w:link w:val="af4"/>
    <w:uiPriority w:val="11"/>
    <w:rsid w:val="00747D3A"/>
    <w:rPr>
      <w:rFonts w:ascii="Cambria" w:cs="Times New Roman" w:eastAsia="Times New Roman" w:hAnsi="Cambria"/>
      <w:sz w:val="24"/>
      <w:szCs w:val="24"/>
    </w:rPr>
  </w:style>
  <w:style w:type="table" w:styleId="af6" w:customStyle="1">
    <w:name w:val="Стиль"/>
    <w:basedOn w:val="TableNormal1"/>
    <w:uiPriority w:val="99"/>
    <w:rsid w:val="00C32F4E"/>
    <w:pPr>
      <w:spacing w:after="0" w:line="240" w:lineRule="auto"/>
    </w:pPr>
    <w:tblPr>
      <w:tblStyleRowBandSize w:val="1"/>
      <w:tblStyleColBandSize w:val="1"/>
      <w:tblCellMar>
        <w:left w:w="108.0" w:type="dxa"/>
        <w:right w:w="108.0" w:type="dxa"/>
      </w:tblCellMar>
    </w:tblPr>
  </w:style>
  <w:style w:type="table" w:styleId="17" w:customStyle="1">
    <w:name w:val="Стиль17"/>
    <w:basedOn w:val="TableNormal1"/>
    <w:uiPriority w:val="99"/>
    <w:rsid w:val="00C32F4E"/>
    <w:pPr>
      <w:spacing w:after="0" w:line="240" w:lineRule="auto"/>
    </w:pPr>
    <w:tblPr>
      <w:tblStyleRowBandSize w:val="1"/>
      <w:tblStyleColBandSize w:val="1"/>
      <w:tblCellMar>
        <w:left w:w="108.0" w:type="dxa"/>
        <w:right w:w="108.0" w:type="dxa"/>
      </w:tblCellMar>
    </w:tblPr>
  </w:style>
  <w:style w:type="table" w:styleId="16" w:customStyle="1">
    <w:name w:val="Стиль16"/>
    <w:basedOn w:val="TableNormal1"/>
    <w:uiPriority w:val="99"/>
    <w:rsid w:val="00C32F4E"/>
    <w:pPr>
      <w:spacing w:after="0" w:line="240" w:lineRule="auto"/>
    </w:pPr>
    <w:tblPr>
      <w:tblStyleRowBandSize w:val="1"/>
      <w:tblStyleColBandSize w:val="1"/>
      <w:tblCellMar>
        <w:top w:w="57.0" w:type="dxa"/>
        <w:left w:w="108.0" w:type="dxa"/>
        <w:bottom w:w="57.0" w:type="dxa"/>
        <w:right w:w="108.0" w:type="dxa"/>
      </w:tblCellMar>
    </w:tblPr>
  </w:style>
  <w:style w:type="table" w:styleId="15" w:customStyle="1">
    <w:name w:val="Стиль15"/>
    <w:basedOn w:val="TableNormal1"/>
    <w:uiPriority w:val="99"/>
    <w:rsid w:val="00C32F4E"/>
    <w:pPr>
      <w:spacing w:after="0" w:line="240" w:lineRule="auto"/>
    </w:pPr>
    <w:tblPr>
      <w:tblStyleRowBandSize w:val="1"/>
      <w:tblStyleColBandSize w:val="1"/>
      <w:tblCellMar>
        <w:left w:w="108.0" w:type="dxa"/>
        <w:right w:w="108.0" w:type="dxa"/>
      </w:tblCellMar>
    </w:tblPr>
  </w:style>
  <w:style w:type="table" w:styleId="14" w:customStyle="1">
    <w:name w:val="Стиль14"/>
    <w:basedOn w:val="TableNormal1"/>
    <w:uiPriority w:val="99"/>
    <w:rsid w:val="00C32F4E"/>
    <w:pPr>
      <w:spacing w:after="0" w:line="240" w:lineRule="auto"/>
    </w:pPr>
    <w:tblPr>
      <w:tblStyleRowBandSize w:val="1"/>
      <w:tblStyleColBandSize w:val="1"/>
      <w:tblCellMar>
        <w:left w:w="108.0" w:type="dxa"/>
        <w:right w:w="108.0" w:type="dxa"/>
      </w:tblCellMar>
    </w:tblPr>
  </w:style>
  <w:style w:type="table" w:styleId="13" w:customStyle="1">
    <w:name w:val="Стиль13"/>
    <w:basedOn w:val="TableNormal1"/>
    <w:uiPriority w:val="99"/>
    <w:rsid w:val="00C32F4E"/>
    <w:pPr>
      <w:spacing w:after="0" w:line="240" w:lineRule="auto"/>
    </w:pPr>
    <w:tblPr>
      <w:tblStyleRowBandSize w:val="1"/>
      <w:tblStyleColBandSize w:val="1"/>
      <w:tblCellMar>
        <w:left w:w="108.0" w:type="dxa"/>
        <w:right w:w="108.0" w:type="dxa"/>
      </w:tblCellMar>
    </w:tblPr>
  </w:style>
  <w:style w:type="paragraph" w:styleId="af7">
    <w:name w:val="footnote text"/>
    <w:basedOn w:val="a"/>
    <w:link w:val="af8"/>
    <w:uiPriority w:val="99"/>
    <w:semiHidden w:val="1"/>
    <w:pPr>
      <w:spacing w:after="0" w:before="0" w:line="240" w:lineRule="auto"/>
    </w:pPr>
    <w:rPr>
      <w:sz w:val="20"/>
      <w:szCs w:val="20"/>
    </w:rPr>
  </w:style>
  <w:style w:type="character" w:styleId="af8" w:customStyle="1">
    <w:name w:val="Текст сноски Знак"/>
    <w:link w:val="af7"/>
    <w:uiPriority w:val="99"/>
    <w:semiHidden w:val="1"/>
    <w:locked w:val="1"/>
    <w:rPr>
      <w:rFonts w:cs="Times New Roman"/>
      <w:sz w:val="20"/>
      <w:szCs w:val="20"/>
    </w:rPr>
  </w:style>
  <w:style w:type="character" w:styleId="af9">
    <w:name w:val="footnote reference"/>
    <w:uiPriority w:val="99"/>
    <w:semiHidden w:val="1"/>
    <w:rPr>
      <w:rFonts w:cs="Times New Roman"/>
      <w:vertAlign w:val="superscript"/>
    </w:rPr>
  </w:style>
  <w:style w:type="paragraph" w:styleId="afa">
    <w:name w:val="Normal (Web)"/>
    <w:basedOn w:val="a"/>
    <w:uiPriority w:val="99"/>
    <w:semiHidden w:val="1"/>
    <w:pPr>
      <w:spacing w:after="100" w:afterAutospacing="1" w:before="100" w:beforeAutospacing="1" w:line="240" w:lineRule="auto"/>
      <w:jc w:val="left"/>
    </w:pPr>
    <w:rPr>
      <w:rFonts w:ascii="Times New Roman" w:cs="Times New Roman" w:eastAsia="Times New Roman" w:hAnsi="Times New Roman"/>
    </w:rPr>
  </w:style>
  <w:style w:type="paragraph" w:styleId="31">
    <w:name w:val="toc 3"/>
    <w:basedOn w:val="a"/>
    <w:next w:val="a"/>
    <w:autoRedefine w:val="1"/>
    <w:uiPriority w:val="99"/>
    <w:pPr>
      <w:spacing w:after="100"/>
      <w:ind w:left="480"/>
    </w:pPr>
  </w:style>
  <w:style w:type="table" w:styleId="120" w:customStyle="1">
    <w:name w:val="Стиль12"/>
    <w:basedOn w:val="TableNormal1"/>
    <w:uiPriority w:val="99"/>
    <w:rsid w:val="00C32F4E"/>
    <w:pPr>
      <w:spacing w:after="0" w:line="240" w:lineRule="auto"/>
    </w:pPr>
    <w:tblPr>
      <w:tblStyleRowBandSize w:val="1"/>
      <w:tblStyleColBandSize w:val="1"/>
      <w:tblCellMar>
        <w:top w:w="57.0" w:type="dxa"/>
        <w:left w:w="108.0" w:type="dxa"/>
        <w:bottom w:w="57.0" w:type="dxa"/>
        <w:right w:w="108.0" w:type="dxa"/>
      </w:tblCellMar>
    </w:tblPr>
  </w:style>
  <w:style w:type="table" w:styleId="110" w:customStyle="1">
    <w:name w:val="Стиль11"/>
    <w:basedOn w:val="TableNormal1"/>
    <w:uiPriority w:val="99"/>
    <w:rsid w:val="00C32F4E"/>
    <w:pPr>
      <w:spacing w:after="0" w:line="240" w:lineRule="auto"/>
    </w:pPr>
    <w:tblPr>
      <w:tblStyleRowBandSize w:val="1"/>
      <w:tblStyleColBandSize w:val="1"/>
      <w:tblCellMar>
        <w:left w:w="108.0" w:type="dxa"/>
        <w:right w:w="108.0" w:type="dxa"/>
      </w:tblCellMar>
    </w:tblPr>
  </w:style>
  <w:style w:type="table" w:styleId="100" w:customStyle="1">
    <w:name w:val="Стиль10"/>
    <w:basedOn w:val="TableNormal1"/>
    <w:uiPriority w:val="99"/>
    <w:rsid w:val="00C32F4E"/>
    <w:pPr>
      <w:spacing w:after="0" w:line="240" w:lineRule="auto"/>
    </w:pPr>
    <w:tblPr>
      <w:tblStyleRowBandSize w:val="1"/>
      <w:tblStyleColBandSize w:val="1"/>
      <w:tblCellMar>
        <w:left w:w="108.0" w:type="dxa"/>
        <w:right w:w="108.0" w:type="dxa"/>
      </w:tblCellMar>
    </w:tblPr>
  </w:style>
  <w:style w:type="table" w:styleId="9" w:customStyle="1">
    <w:name w:val="Стиль9"/>
    <w:basedOn w:val="TableNormal1"/>
    <w:uiPriority w:val="99"/>
    <w:rsid w:val="00C32F4E"/>
    <w:tblPr>
      <w:tblStyleRowBandSize w:val="1"/>
      <w:tblStyleColBandSize w:val="1"/>
      <w:tblCellMar>
        <w:top w:w="15.0" w:type="dxa"/>
        <w:left w:w="15.0" w:type="dxa"/>
        <w:bottom w:w="15.0" w:type="dxa"/>
        <w:right w:w="15.0" w:type="dxa"/>
      </w:tblCellMar>
    </w:tblPr>
  </w:style>
  <w:style w:type="table" w:styleId="8" w:customStyle="1">
    <w:name w:val="Стиль8"/>
    <w:basedOn w:val="TableNormal1"/>
    <w:uiPriority w:val="99"/>
    <w:rsid w:val="00C32F4E"/>
    <w:tblPr>
      <w:tblStyleRowBandSize w:val="1"/>
      <w:tblStyleColBandSize w:val="1"/>
      <w:tblCellMar>
        <w:top w:w="15.0" w:type="dxa"/>
        <w:left w:w="15.0" w:type="dxa"/>
        <w:bottom w:w="15.0" w:type="dxa"/>
        <w:right w:w="15.0" w:type="dxa"/>
      </w:tblCellMar>
    </w:tblPr>
  </w:style>
  <w:style w:type="table" w:styleId="7" w:customStyle="1">
    <w:name w:val="Стиль7"/>
    <w:basedOn w:val="TableNormal1"/>
    <w:uiPriority w:val="99"/>
    <w:rsid w:val="00C32F4E"/>
    <w:tblPr>
      <w:tblStyleRowBandSize w:val="1"/>
      <w:tblStyleColBandSize w:val="1"/>
      <w:tblCellMar>
        <w:top w:w="15.0" w:type="dxa"/>
        <w:left w:w="15.0" w:type="dxa"/>
        <w:bottom w:w="15.0" w:type="dxa"/>
        <w:right w:w="15.0" w:type="dxa"/>
      </w:tblCellMar>
    </w:tblPr>
  </w:style>
  <w:style w:type="table" w:styleId="61" w:customStyle="1">
    <w:name w:val="Стиль6"/>
    <w:basedOn w:val="TableNormal1"/>
    <w:uiPriority w:val="99"/>
    <w:rsid w:val="00C32F4E"/>
    <w:tblPr>
      <w:tblStyleRowBandSize w:val="1"/>
      <w:tblStyleColBandSize w:val="1"/>
      <w:tblCellMar>
        <w:top w:w="15.0" w:type="dxa"/>
        <w:left w:w="15.0" w:type="dxa"/>
        <w:bottom w:w="15.0" w:type="dxa"/>
        <w:right w:w="15.0" w:type="dxa"/>
      </w:tblCellMar>
    </w:tblPr>
  </w:style>
  <w:style w:type="table" w:styleId="51" w:customStyle="1">
    <w:name w:val="Стиль5"/>
    <w:basedOn w:val="TableNormal1"/>
    <w:uiPriority w:val="99"/>
    <w:rsid w:val="00C32F4E"/>
    <w:tblPr>
      <w:tblStyleRowBandSize w:val="1"/>
      <w:tblStyleColBandSize w:val="1"/>
      <w:tblCellMar>
        <w:top w:w="15.0" w:type="dxa"/>
        <w:left w:w="15.0" w:type="dxa"/>
        <w:bottom w:w="15.0" w:type="dxa"/>
        <w:right w:w="15.0" w:type="dxa"/>
      </w:tblCellMar>
    </w:tblPr>
  </w:style>
  <w:style w:type="table" w:styleId="41" w:customStyle="1">
    <w:name w:val="Стиль4"/>
    <w:basedOn w:val="TableNormal1"/>
    <w:uiPriority w:val="99"/>
    <w:rsid w:val="00C32F4E"/>
    <w:pPr>
      <w:spacing w:after="0" w:line="240" w:lineRule="auto"/>
    </w:pPr>
    <w:tblPr>
      <w:tblStyleRowBandSize w:val="1"/>
      <w:tblStyleColBandSize w:val="1"/>
      <w:tblCellMar>
        <w:left w:w="108.0" w:type="dxa"/>
        <w:right w:w="108.0" w:type="dxa"/>
      </w:tblCellMar>
    </w:tblPr>
  </w:style>
  <w:style w:type="table" w:styleId="32" w:customStyle="1">
    <w:name w:val="Стиль3"/>
    <w:basedOn w:val="TableNormal1"/>
    <w:uiPriority w:val="99"/>
    <w:rsid w:val="00C32F4E"/>
    <w:pPr>
      <w:spacing w:after="0" w:line="240" w:lineRule="auto"/>
    </w:pPr>
    <w:tblPr>
      <w:tblStyleRowBandSize w:val="1"/>
      <w:tblStyleColBandSize w:val="1"/>
      <w:tblCellMar>
        <w:top w:w="57.0" w:type="dxa"/>
        <w:left w:w="108.0" w:type="dxa"/>
        <w:bottom w:w="57.0" w:type="dxa"/>
        <w:right w:w="108.0" w:type="dxa"/>
      </w:tblCellMar>
    </w:tblPr>
  </w:style>
  <w:style w:type="table" w:styleId="22" w:customStyle="1">
    <w:name w:val="Стиль2"/>
    <w:basedOn w:val="TableNormal1"/>
    <w:uiPriority w:val="99"/>
    <w:rsid w:val="00C32F4E"/>
    <w:pPr>
      <w:spacing w:after="0" w:line="240" w:lineRule="auto"/>
    </w:pPr>
    <w:tblPr>
      <w:tblStyleRowBandSize w:val="1"/>
      <w:tblStyleColBandSize w:val="1"/>
      <w:tblCellMar>
        <w:top w:w="57.0" w:type="dxa"/>
        <w:left w:w="108.0" w:type="dxa"/>
        <w:bottom w:w="57.0" w:type="dxa"/>
        <w:right w:w="108.0" w:type="dxa"/>
      </w:tblCellMar>
    </w:tblPr>
  </w:style>
  <w:style w:type="table" w:styleId="18" w:customStyle="1">
    <w:name w:val="Стиль1"/>
    <w:basedOn w:val="TableNormal1"/>
    <w:uiPriority w:val="99"/>
    <w:rsid w:val="00C32F4E"/>
    <w:pPr>
      <w:spacing w:after="0" w:line="240" w:lineRule="auto"/>
    </w:pPr>
    <w:tblPr>
      <w:tblStyleRowBandSize w:val="1"/>
      <w:tblStyleColBandSize w:val="1"/>
      <w:tblCellMar>
        <w:top w:w="57.0" w:type="dxa"/>
        <w:left w:w="108.0" w:type="dxa"/>
        <w:bottom w:w="57.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57.0" w:type="dxa"/>
        <w:left w:w="115.0" w:type="dxa"/>
        <w:bottom w:w="57.0" w:type="dxa"/>
        <w:right w:w="115.0" w:type="dxa"/>
      </w:tblCellMar>
    </w:tblPr>
  </w:style>
  <w:style w:type="table" w:styleId="Table11">
    <w:basedOn w:val="TableNormal"/>
    <w:tblPr>
      <w:tblStyleRowBandSize w:val="1"/>
      <w:tblStyleColBandSize w:val="1"/>
      <w:tblCellMar>
        <w:top w:w="57.0" w:type="dxa"/>
        <w:left w:w="115.0" w:type="dxa"/>
        <w:bottom w:w="57.0" w:type="dxa"/>
        <w:right w:w="115.0" w:type="dxa"/>
      </w:tblCellMar>
    </w:tblPr>
  </w:style>
  <w:style w:type="table" w:styleId="Table12">
    <w:basedOn w:val="TableNormal"/>
    <w:tblPr>
      <w:tblStyleRowBandSize w:val="1"/>
      <w:tblStyleColBandSize w:val="1"/>
      <w:tblCellMar>
        <w:top w:w="57.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settings" Target="settings.xml"/><Relationship Id="rId24" Type="http://schemas.openxmlformats.org/officeDocument/2006/relationships/styles" Target="styles.xml"/><Relationship Id="rId23" Type="http://schemas.openxmlformats.org/officeDocument/2006/relationships/numbering" Target="numbering.xml"/><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 Id="rId4" Type="http://schemas.openxmlformats.org/officeDocument/2006/relationships/image" Target="media/image2.png"/><Relationship Id="rId9" Type="http://schemas.openxmlformats.org/officeDocument/2006/relationships/image" Target="media/image8.png"/><Relationship Id="rId26" Type="http://schemas.openxmlformats.org/officeDocument/2006/relationships/header" Target="header2.xml"/><Relationship Id="rId25" Type="http://schemas.openxmlformats.org/officeDocument/2006/relationships/customXml" Target="../customXML/item1.xml"/><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png"/><Relationship Id="rId6" Type="http://schemas.openxmlformats.org/officeDocument/2006/relationships/image" Target="media/image7.png"/><Relationship Id="rId29"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9.png"/><Relationship Id="rId11" Type="http://schemas.openxmlformats.org/officeDocument/2006/relationships/image" Target="media/image10.png"/><Relationship Id="rId10" Type="http://schemas.openxmlformats.org/officeDocument/2006/relationships/image" Target="media/image12.png"/><Relationship Id="rId13" Type="http://schemas.openxmlformats.org/officeDocument/2006/relationships/image" Target="media/image13.png"/><Relationship Id="rId12" Type="http://schemas.openxmlformats.org/officeDocument/2006/relationships/image" Target="media/image11.png"/><Relationship Id="rId15" Type="http://schemas.openxmlformats.org/officeDocument/2006/relationships/image" Target="media/image15.png"/><Relationship Id="rId14" Type="http://schemas.openxmlformats.org/officeDocument/2006/relationships/image" Target="media/image14.png"/><Relationship Id="rId17" Type="http://schemas.openxmlformats.org/officeDocument/2006/relationships/image" Target="media/image17.png"/><Relationship Id="rId16" Type="http://schemas.openxmlformats.org/officeDocument/2006/relationships/image" Target="media/image16.png"/></Relationships>
</file>

<file path=word/_rels/fontTable.xml.rels><?xml version="1.0" encoding="UTF-8" standalone="yes"?><Relationships xmlns="http://schemas.openxmlformats.org/package/2006/relationships"><Relationship Id="rId20" Type="http://schemas.openxmlformats.org/officeDocument/2006/relationships/font" Target="fonts/Roboto-regular.ttf"/><Relationship Id="rId22" Type="http://schemas.openxmlformats.org/officeDocument/2006/relationships/font" Target="fonts/Roboto-italic.ttf"/><Relationship Id="rId21" Type="http://schemas.openxmlformats.org/officeDocument/2006/relationships/font" Target="fonts/Roboto-bold.ttf"/><Relationship Id="rId23"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9" Type="http://schemas.openxmlformats.org/officeDocument/2006/relationships/image" Target="media/image19.png"/></Relationships>
</file>

<file path=word/_rels/header1.xml.rels><?xml version="1.0" encoding="UTF-8" standalone="yes"?><Relationships xmlns="http://schemas.openxmlformats.org/package/2006/relationships"><Relationship Id="rId1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0"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jOn0LxeG7vWbF7pfmss19AEejg==">AMUW2mW5w+EwuRm5vy4zYZaHoo4fVJBP8wwUqcqZGaDP3Lu1ClIBuISroUs5A1yBvA5lEh35fHr6CF8W+RvLdQXtN5BwfiEv6oyFkilPsQKWPezixRNfOtpos/a+zRiAMfLQjYNCBWrlmb5YofMrYCI39dNKSt+5E5K4MaaGAUCMRwS7ToI4sTlNlYpIxrZnmrQ/KfqoNXl9jy9HOHkf807d3u9/Afsj/aQJ7Y85UPXJNTaQZNpxw7mmJjj7SOW7p4iP0wWolJr4NKYsCe/uKJByXs8oeISYvO/IHRJXcsHURV0hFdlsgRLtYoopDQIjKm5X1neGgCgOW5+5OvNAl4wYOqXFYDkn0HK+BiZj2PzLCXEt2V+biuQCXL86zXiuM7g3E4S3wYPZ8lJXf2p0C0lXXy9+idSM9z/pQRQhVVxYlMDo//9zoVPCPCHx2SYhPuREsY9pgm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2021-08-30T06:19:00Z</dcterms:created>
  <dc:creator>Сергей Динеев</dc:creator>
</cp:coreProperties>
</file>